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DF364" w14:textId="253575A2" w:rsidR="00C92984" w:rsidRPr="00454195" w:rsidRDefault="00BF4281" w:rsidP="00916FEF">
      <w:pPr>
        <w:spacing w:line="276" w:lineRule="auto"/>
        <w:jc w:val="center"/>
        <w:rPr>
          <w:b/>
        </w:rPr>
      </w:pPr>
      <w:r w:rsidRPr="00454195">
        <w:rPr>
          <w:b/>
        </w:rPr>
        <w:t xml:space="preserve">MỘT SỐ </w:t>
      </w:r>
      <w:r w:rsidR="00B530CE" w:rsidRPr="00454195">
        <w:rPr>
          <w:b/>
        </w:rPr>
        <w:t>VẤN ĐỀ</w:t>
      </w:r>
      <w:r w:rsidRPr="00454195">
        <w:rPr>
          <w:b/>
        </w:rPr>
        <w:t xml:space="preserve"> CẦN LƯU Ý KHI</w:t>
      </w:r>
      <w:r w:rsidR="004B5148" w:rsidRPr="00454195">
        <w:rPr>
          <w:b/>
        </w:rPr>
        <w:t xml:space="preserve"> </w:t>
      </w:r>
      <w:r w:rsidR="00A36C52" w:rsidRPr="00454195">
        <w:rPr>
          <w:b/>
        </w:rPr>
        <w:t xml:space="preserve">THỰC HIỆN </w:t>
      </w:r>
    </w:p>
    <w:p w14:paraId="5A70259F" w14:textId="1F1934B8" w:rsidR="00BF4281" w:rsidRPr="00454195" w:rsidRDefault="00C92984" w:rsidP="00C92984">
      <w:pPr>
        <w:spacing w:line="276" w:lineRule="auto"/>
        <w:jc w:val="center"/>
        <w:rPr>
          <w:b/>
        </w:rPr>
      </w:pPr>
      <w:r w:rsidRPr="00454195">
        <w:rPr>
          <w:b/>
        </w:rPr>
        <w:t xml:space="preserve">RÀ SOÁT </w:t>
      </w:r>
      <w:r w:rsidR="000F34E2" w:rsidRPr="00454195">
        <w:rPr>
          <w:b/>
        </w:rPr>
        <w:t>VĂN BẢN QUY PHẠM PHÁP LUẬT</w:t>
      </w:r>
      <w:r w:rsidR="00020F63" w:rsidRPr="00454195">
        <w:rPr>
          <w:b/>
        </w:rPr>
        <w:t xml:space="preserve"> </w:t>
      </w:r>
    </w:p>
    <w:p w14:paraId="46E39736" w14:textId="230A5B64" w:rsidR="004B5148" w:rsidRPr="00454195" w:rsidRDefault="0077631C" w:rsidP="00BF4281">
      <w:pPr>
        <w:spacing w:line="276" w:lineRule="auto"/>
        <w:jc w:val="center"/>
        <w:rPr>
          <w:b/>
        </w:rPr>
      </w:pPr>
      <w:r w:rsidRPr="00454195">
        <w:rPr>
          <w:b/>
        </w:rPr>
        <w:t>PHỤC VỤ TRIỂN KHAI ĐỀ ÁN 06</w:t>
      </w:r>
    </w:p>
    <w:p w14:paraId="661C9121" w14:textId="44BD3D56" w:rsidR="0016323C" w:rsidRPr="00454195" w:rsidRDefault="001C5394" w:rsidP="00B14B39">
      <w:pPr>
        <w:spacing w:line="276" w:lineRule="auto"/>
        <w:jc w:val="center"/>
        <w:rPr>
          <w:i/>
        </w:rPr>
      </w:pPr>
      <w:r w:rsidRPr="00454195">
        <w:rPr>
          <w:i/>
        </w:rPr>
        <w:t>(Kèm theo Công văn số</w:t>
      </w:r>
      <w:r w:rsidR="009719AF">
        <w:rPr>
          <w:i/>
        </w:rPr>
        <w:t xml:space="preserve"> 2367</w:t>
      </w:r>
      <w:r w:rsidR="00916FEF" w:rsidRPr="00454195">
        <w:rPr>
          <w:i/>
        </w:rPr>
        <w:t>/TCT</w:t>
      </w:r>
      <w:r w:rsidRPr="00454195">
        <w:rPr>
          <w:i/>
        </w:rPr>
        <w:t xml:space="preserve"> ngày</w:t>
      </w:r>
      <w:r w:rsidR="00585CED" w:rsidRPr="00454195">
        <w:rPr>
          <w:i/>
        </w:rPr>
        <w:t xml:space="preserve"> </w:t>
      </w:r>
      <w:r w:rsidR="009719AF">
        <w:rPr>
          <w:i/>
        </w:rPr>
        <w:t>09</w:t>
      </w:r>
      <w:r w:rsidR="0077631C" w:rsidRPr="00454195">
        <w:rPr>
          <w:i/>
        </w:rPr>
        <w:t>/</w:t>
      </w:r>
      <w:r w:rsidR="0036697D" w:rsidRPr="00454195">
        <w:rPr>
          <w:i/>
        </w:rPr>
        <w:t>6</w:t>
      </w:r>
      <w:r w:rsidR="00B5467D" w:rsidRPr="00454195">
        <w:rPr>
          <w:i/>
        </w:rPr>
        <w:t>/20</w:t>
      </w:r>
      <w:r w:rsidR="0077631C" w:rsidRPr="00454195">
        <w:rPr>
          <w:i/>
        </w:rPr>
        <w:t>23</w:t>
      </w:r>
      <w:r w:rsidR="00B14B39">
        <w:rPr>
          <w:i/>
        </w:rPr>
        <w:t xml:space="preserve"> </w:t>
      </w:r>
      <w:bookmarkStart w:id="0" w:name="_GoBack"/>
      <w:bookmarkEnd w:id="0"/>
      <w:r w:rsidR="00B5467D" w:rsidRPr="00454195">
        <w:rPr>
          <w:i/>
        </w:rPr>
        <w:t xml:space="preserve">của </w:t>
      </w:r>
      <w:r w:rsidR="00916FEF" w:rsidRPr="00454195">
        <w:rPr>
          <w:i/>
        </w:rPr>
        <w:t>Tổ công tác</w:t>
      </w:r>
      <w:r w:rsidR="00B5467D" w:rsidRPr="00454195">
        <w:rPr>
          <w:i/>
        </w:rPr>
        <w:t>)</w:t>
      </w:r>
    </w:p>
    <w:p w14:paraId="70F89778" w14:textId="03694341" w:rsidR="009741C4" w:rsidRPr="00454195" w:rsidRDefault="005503CB" w:rsidP="005C4584">
      <w:pPr>
        <w:spacing w:before="120" w:after="120" w:line="264" w:lineRule="auto"/>
        <w:jc w:val="center"/>
        <w:rPr>
          <w:b/>
        </w:rPr>
      </w:pPr>
      <w:r w:rsidRPr="00454195">
        <w:rPr>
          <w:b/>
          <w:noProof/>
        </w:rPr>
        <mc:AlternateContent>
          <mc:Choice Requires="wps">
            <w:drawing>
              <wp:anchor distT="0" distB="0" distL="114300" distR="114300" simplePos="0" relativeHeight="251658240" behindDoc="0" locked="0" layoutInCell="1" allowOverlap="1" wp14:anchorId="5751533F" wp14:editId="05ECFF6B">
                <wp:simplePos x="0" y="0"/>
                <wp:positionH relativeFrom="column">
                  <wp:posOffset>1891665</wp:posOffset>
                </wp:positionH>
                <wp:positionV relativeFrom="paragraph">
                  <wp:posOffset>28575</wp:posOffset>
                </wp:positionV>
                <wp:extent cx="20669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7653F6F"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95pt,2.25pt" to="311.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" strokecolor="black [3040]"/>
            </w:pict>
          </mc:Fallback>
        </mc:AlternateContent>
      </w:r>
    </w:p>
    <w:p w14:paraId="5E123485" w14:textId="1B66F4B8" w:rsidR="00F65772" w:rsidRPr="00D175FD" w:rsidRDefault="00F65772" w:rsidP="00CC375E">
      <w:pPr>
        <w:spacing w:before="120" w:after="120" w:line="276" w:lineRule="auto"/>
        <w:ind w:firstLine="567"/>
        <w:jc w:val="both"/>
        <w:rPr>
          <w:b/>
        </w:rPr>
      </w:pPr>
      <w:r w:rsidRPr="00D175FD">
        <w:rPr>
          <w:b/>
        </w:rPr>
        <w:t>A. CƠ SỞ THỰC HIỆN</w:t>
      </w:r>
    </w:p>
    <w:p w14:paraId="11939658" w14:textId="4D5D68A8" w:rsidR="00B80FBF" w:rsidRPr="00D175FD" w:rsidRDefault="00B80FBF" w:rsidP="00CC375E">
      <w:pPr>
        <w:spacing w:before="120" w:after="120" w:line="276" w:lineRule="auto"/>
        <w:ind w:firstLine="567"/>
        <w:jc w:val="both"/>
      </w:pPr>
      <w:r w:rsidRPr="00D175FD">
        <w:rPr>
          <w:b/>
        </w:rPr>
        <w:t xml:space="preserve">1. </w:t>
      </w:r>
      <w:r w:rsidRPr="00D175FD">
        <w:t>Chỉ thị số 05/CT-TTg ngày 23/02/2023 của Thủ tướng Chính phủ tiếp tục đẩy mạnh triển khai Đề án phát triển ứng dụng dữ liệu về dân cư, định danh và xác thực điện tử phục vụ chuyển đổi số quốc gia giai đoạn 2022-2025, tầm nhìn đến năm 2030 tại các bộ, ngành, địa phương năm 2023 và những năm tiếp theo.</w:t>
      </w:r>
    </w:p>
    <w:p w14:paraId="1384D3BE" w14:textId="4136D9D0" w:rsidR="00B80FBF" w:rsidRPr="00D175FD" w:rsidRDefault="00B80FBF" w:rsidP="00CC375E">
      <w:pPr>
        <w:spacing w:before="120" w:after="120" w:line="276" w:lineRule="auto"/>
        <w:ind w:firstLine="567"/>
        <w:jc w:val="both"/>
      </w:pPr>
      <w:r w:rsidRPr="00D175FD">
        <w:rPr>
          <w:b/>
        </w:rPr>
        <w:t>2.</w:t>
      </w:r>
      <w:r w:rsidRPr="00D175FD">
        <w:t xml:space="preserve"> Công văn số 452/TTg-KSTT ngày 23</w:t>
      </w:r>
      <w:r w:rsidR="00AC1818" w:rsidRPr="00D175FD">
        <w:t>/5/2023 của Thủ tướng Chính phủ về việc tháo gỡ các “điểm nghẽn” triển khai Đề án 06.</w:t>
      </w:r>
    </w:p>
    <w:p w14:paraId="08E735AC" w14:textId="3D40F563" w:rsidR="00C92984" w:rsidRPr="00D175FD" w:rsidRDefault="00AC1818" w:rsidP="00CC375E">
      <w:pPr>
        <w:spacing w:before="120" w:after="120" w:line="276" w:lineRule="auto"/>
        <w:ind w:firstLine="567"/>
        <w:jc w:val="both"/>
        <w:rPr>
          <w:color w:val="000000"/>
        </w:rPr>
      </w:pPr>
      <w:r w:rsidRPr="00D175FD">
        <w:rPr>
          <w:b/>
        </w:rPr>
        <w:t>3</w:t>
      </w:r>
      <w:r w:rsidR="00494245" w:rsidRPr="00D175FD">
        <w:rPr>
          <w:b/>
        </w:rPr>
        <w:t xml:space="preserve">. </w:t>
      </w:r>
      <w:r w:rsidR="00C92984" w:rsidRPr="00D175FD">
        <w:rPr>
          <w:color w:val="000000"/>
        </w:rPr>
        <w:t>Ý kiến chỉ đạo củ</w:t>
      </w:r>
      <w:r w:rsidR="0038502C" w:rsidRPr="00D175FD">
        <w:rPr>
          <w:color w:val="000000"/>
        </w:rPr>
        <w:t xml:space="preserve">a Phó Thủ tướng Trần Lưu Quang </w:t>
      </w:r>
      <w:r w:rsidR="00C92984" w:rsidRPr="00D175FD">
        <w:rPr>
          <w:color w:val="000000"/>
        </w:rPr>
        <w:t xml:space="preserve">tại Công văn số 2266/VPCP-PL ngày 05/4/2023 của Văn phòng Chính phủ về kết quả hoạt động năm 2022 của Tổ công tác của Thủ tướng Chính phủ về rà soát văn bản </w:t>
      </w:r>
      <w:r w:rsidR="0038502C" w:rsidRPr="00D175FD">
        <w:rPr>
          <w:color w:val="000000"/>
        </w:rPr>
        <w:t>quy phạm pháp luật (QPPL)</w:t>
      </w:r>
      <w:r w:rsidR="00C92984" w:rsidRPr="00D175FD">
        <w:rPr>
          <w:color w:val="000000"/>
        </w:rPr>
        <w:t>.</w:t>
      </w:r>
    </w:p>
    <w:p w14:paraId="3914F47A" w14:textId="139C568C" w:rsidR="00494245" w:rsidRPr="00D175FD" w:rsidRDefault="00AC1818" w:rsidP="00CC375E">
      <w:pPr>
        <w:spacing w:before="120" w:after="120" w:line="276" w:lineRule="auto"/>
        <w:ind w:firstLine="567"/>
        <w:jc w:val="both"/>
        <w:rPr>
          <w:color w:val="000000"/>
        </w:rPr>
      </w:pPr>
      <w:r w:rsidRPr="00D175FD">
        <w:rPr>
          <w:b/>
          <w:color w:val="000000"/>
        </w:rPr>
        <w:t>4</w:t>
      </w:r>
      <w:r w:rsidR="00C92984" w:rsidRPr="00D175FD">
        <w:rPr>
          <w:b/>
          <w:color w:val="000000"/>
        </w:rPr>
        <w:t>.</w:t>
      </w:r>
      <w:r w:rsidR="00C92984" w:rsidRPr="00D175FD">
        <w:rPr>
          <w:color w:val="000000"/>
        </w:rPr>
        <w:t xml:space="preserve"> Ý kiến chỉ đạo của Phó Thủ tướng Trần Hồn</w:t>
      </w:r>
      <w:r w:rsidR="0038502C" w:rsidRPr="00D175FD">
        <w:rPr>
          <w:color w:val="000000"/>
        </w:rPr>
        <w:t xml:space="preserve">g Hà </w:t>
      </w:r>
      <w:r w:rsidR="00C92984" w:rsidRPr="00D175FD">
        <w:rPr>
          <w:color w:val="000000"/>
        </w:rPr>
        <w:t xml:space="preserve">tại Công văn số 2893/VPCP-KSTT ngày 26/4/2023 của Văn phòng Chính phủ về việc rà soát, sửa đổi, bổ sung văn bản </w:t>
      </w:r>
      <w:r w:rsidR="0038502C" w:rsidRPr="00D175FD">
        <w:rPr>
          <w:color w:val="000000"/>
        </w:rPr>
        <w:t>QPPL triển khai Đề án 06</w:t>
      </w:r>
      <w:r w:rsidR="00C92984" w:rsidRPr="00D175FD">
        <w:rPr>
          <w:color w:val="000000"/>
        </w:rPr>
        <w:t>.</w:t>
      </w:r>
      <w:r w:rsidR="005503CB" w:rsidRPr="00D175FD">
        <w:rPr>
          <w:color w:val="000000"/>
        </w:rPr>
        <w:t xml:space="preserve"> </w:t>
      </w:r>
    </w:p>
    <w:p w14:paraId="0E438785" w14:textId="280A5C90" w:rsidR="00C92984" w:rsidRPr="00D175FD" w:rsidRDefault="00AC1818" w:rsidP="00CC375E">
      <w:pPr>
        <w:spacing w:before="120" w:after="120" w:line="276" w:lineRule="auto"/>
        <w:ind w:firstLine="567"/>
        <w:jc w:val="both"/>
        <w:rPr>
          <w:b/>
        </w:rPr>
      </w:pPr>
      <w:r w:rsidRPr="00D175FD">
        <w:rPr>
          <w:b/>
          <w:color w:val="000000"/>
        </w:rPr>
        <w:t>5</w:t>
      </w:r>
      <w:r w:rsidR="00C92984" w:rsidRPr="00D175FD">
        <w:rPr>
          <w:b/>
          <w:color w:val="000000"/>
        </w:rPr>
        <w:t>.</w:t>
      </w:r>
      <w:r w:rsidR="00C92984" w:rsidRPr="00D175FD">
        <w:rPr>
          <w:color w:val="000000"/>
        </w:rPr>
        <w:t xml:space="preserve"> </w:t>
      </w:r>
      <w:r w:rsidR="00C92984" w:rsidRPr="00D175FD">
        <w:t xml:space="preserve">Quyết định số </w:t>
      </w:r>
      <w:r w:rsidR="00C7378A" w:rsidRPr="00D175FD">
        <w:t>704</w:t>
      </w:r>
      <w:r w:rsidR="00C92984" w:rsidRPr="00D175FD">
        <w:t>/QĐ-</w:t>
      </w:r>
      <w:r w:rsidR="00C7378A" w:rsidRPr="00D175FD">
        <w:t>TCT</w:t>
      </w:r>
      <w:r w:rsidR="00C92984" w:rsidRPr="00D175FD">
        <w:t xml:space="preserve"> ngày </w:t>
      </w:r>
      <w:r w:rsidR="00C7378A" w:rsidRPr="00D175FD">
        <w:t>09</w:t>
      </w:r>
      <w:r w:rsidR="00C92984" w:rsidRPr="00D175FD">
        <w:t xml:space="preserve">/5/2023 của Tổ công tác </w:t>
      </w:r>
      <w:r w:rsidR="00BB4FEE" w:rsidRPr="00D175FD">
        <w:t xml:space="preserve">của Thủ tướng Chính phủ về rà soát văn bản QPPL </w:t>
      </w:r>
      <w:r w:rsidR="00C92984" w:rsidRPr="00D175FD">
        <w:t xml:space="preserve">ban hành Kế hoạch hoạt động năm 2023 của Tổ công tác của Thủ tướng Chính phủ về rà soát văn bản </w:t>
      </w:r>
      <w:r w:rsidR="0038502C" w:rsidRPr="00D175FD">
        <w:t>QPPL</w:t>
      </w:r>
      <w:r w:rsidR="00C92984" w:rsidRPr="00D175FD">
        <w:t xml:space="preserve">.  </w:t>
      </w:r>
      <w:r w:rsidR="0014208F" w:rsidRPr="00D175FD">
        <w:t xml:space="preserve"> </w:t>
      </w:r>
    </w:p>
    <w:p w14:paraId="65E1394A" w14:textId="49200770" w:rsidR="00E73496" w:rsidRPr="00D175FD" w:rsidRDefault="00F65772" w:rsidP="00CC375E">
      <w:pPr>
        <w:spacing w:before="120" w:after="120" w:line="276" w:lineRule="auto"/>
        <w:ind w:firstLine="567"/>
        <w:jc w:val="both"/>
        <w:rPr>
          <w:b/>
        </w:rPr>
      </w:pPr>
      <w:r w:rsidRPr="00D175FD">
        <w:rPr>
          <w:b/>
        </w:rPr>
        <w:t>B</w:t>
      </w:r>
      <w:r w:rsidR="00A36C52" w:rsidRPr="00D175FD">
        <w:rPr>
          <w:b/>
        </w:rPr>
        <w:t xml:space="preserve">. TỔ CHỨC THỰC HIỆN RÀ SOÁT VĂN BẢN </w:t>
      </w:r>
      <w:r w:rsidR="005E51CD" w:rsidRPr="00D175FD">
        <w:rPr>
          <w:b/>
        </w:rPr>
        <w:t>QPPL</w:t>
      </w:r>
    </w:p>
    <w:p w14:paraId="52B96DC7" w14:textId="453071B9" w:rsidR="00230C99" w:rsidRPr="00D175FD" w:rsidRDefault="00F65772" w:rsidP="00CC375E">
      <w:pPr>
        <w:pStyle w:val="NormalWeb"/>
        <w:spacing w:before="120" w:beforeAutospacing="0" w:after="120" w:afterAutospacing="0" w:line="276" w:lineRule="auto"/>
        <w:ind w:firstLine="567"/>
        <w:jc w:val="both"/>
        <w:rPr>
          <w:b/>
          <w:sz w:val="28"/>
          <w:szCs w:val="28"/>
        </w:rPr>
      </w:pPr>
      <w:r w:rsidRPr="00D175FD">
        <w:rPr>
          <w:b/>
          <w:sz w:val="28"/>
          <w:szCs w:val="28"/>
        </w:rPr>
        <w:t>I</w:t>
      </w:r>
      <w:r w:rsidR="00230C99" w:rsidRPr="00D175FD">
        <w:rPr>
          <w:b/>
          <w:sz w:val="28"/>
          <w:szCs w:val="28"/>
        </w:rPr>
        <w:t>. Yêu cầu đối với việc rà soát văn bản</w:t>
      </w:r>
      <w:r w:rsidR="003164D7" w:rsidRPr="00D175FD">
        <w:rPr>
          <w:b/>
          <w:sz w:val="28"/>
          <w:szCs w:val="28"/>
        </w:rPr>
        <w:t xml:space="preserve"> QPPL</w:t>
      </w:r>
    </w:p>
    <w:p w14:paraId="18C23F22" w14:textId="66D6659E" w:rsidR="00D043EC" w:rsidRPr="00D175FD" w:rsidRDefault="00487D15" w:rsidP="00CC375E">
      <w:pPr>
        <w:spacing w:before="120" w:after="120" w:line="276" w:lineRule="auto"/>
        <w:ind w:firstLine="567"/>
        <w:jc w:val="both"/>
      </w:pPr>
      <w:r w:rsidRPr="00D175FD">
        <w:rPr>
          <w:b/>
        </w:rPr>
        <w:t>1.</w:t>
      </w:r>
      <w:r w:rsidRPr="00D175FD">
        <w:t xml:space="preserve"> Bám sát quan điểm chỉ đạo</w:t>
      </w:r>
      <w:r w:rsidR="00DD3168" w:rsidRPr="00D175FD">
        <w:rPr>
          <w:rStyle w:val="FootnoteReference"/>
        </w:rPr>
        <w:footnoteReference w:id="1"/>
      </w:r>
      <w:r w:rsidRPr="00D175FD">
        <w:t>, mục tiêu thực hiện Đề án 06</w:t>
      </w:r>
      <w:r w:rsidR="00DD3168" w:rsidRPr="00D175FD">
        <w:rPr>
          <w:rStyle w:val="FootnoteReference"/>
        </w:rPr>
        <w:footnoteReference w:id="2"/>
      </w:r>
      <w:r w:rsidRPr="00D175FD">
        <w:t xml:space="preserve">; bảo đảm sự phù hợp, thống nhất của hệ thống pháp luật, nhất là với các văn bản </w:t>
      </w:r>
      <w:r w:rsidR="00534297" w:rsidRPr="00D175FD">
        <w:t>QPPL</w:t>
      </w:r>
      <w:r w:rsidRPr="00D175FD">
        <w:t xml:space="preserve"> </w:t>
      </w:r>
      <w:r w:rsidR="007A39C0" w:rsidRPr="00D175FD">
        <w:t>liên quan đến</w:t>
      </w:r>
      <w:r w:rsidRPr="00D175FD">
        <w:t xml:space="preserve"> triển khai Đề án 06.</w:t>
      </w:r>
      <w:r w:rsidR="008C3DE2" w:rsidRPr="00D175FD">
        <w:rPr>
          <w:lang w:val="vi-VN"/>
        </w:rPr>
        <w:t xml:space="preserve"> </w:t>
      </w:r>
      <w:r w:rsidR="00D043EC" w:rsidRPr="00D175FD">
        <w:t>Trong đó tập trung</w:t>
      </w:r>
      <w:r w:rsidR="00D043EC" w:rsidRPr="00D175FD">
        <w:rPr>
          <w:lang w:val="vi-VN"/>
        </w:rPr>
        <w:t xml:space="preserve"> một số vấn đề sau:</w:t>
      </w:r>
    </w:p>
    <w:p w14:paraId="6EFCB7AB" w14:textId="17D01BCC" w:rsidR="00D043EC" w:rsidRPr="00D175FD" w:rsidRDefault="00D043EC" w:rsidP="00CC375E">
      <w:pPr>
        <w:spacing w:before="120" w:after="120" w:line="276" w:lineRule="auto"/>
        <w:ind w:firstLine="567"/>
        <w:contextualSpacing/>
        <w:jc w:val="both"/>
        <w:rPr>
          <w:lang w:val="vi-VN"/>
        </w:rPr>
      </w:pPr>
      <w:r w:rsidRPr="00D175FD">
        <w:t>-</w:t>
      </w:r>
      <w:r w:rsidRPr="00D175FD">
        <w:rPr>
          <w:lang w:val="vi-VN"/>
        </w:rPr>
        <w:t xml:space="preserve"> </w:t>
      </w:r>
      <w:r w:rsidRPr="00D175FD">
        <w:t xml:space="preserve">Chuyển đổi phương thức thực hiện các thủ tục hành chính, giao dịch dân sự từ phương thức trực tiếp sang thực hiện trên môi trường điện tử (tái cấu trúc </w:t>
      </w:r>
      <w:r w:rsidRPr="00D175FD">
        <w:lastRenderedPageBreak/>
        <w:t>quy trình, áp dụng dịch vụ công trực tuyến; cắt giảm, đơn giản hóa thủ tục hành chính, yêu cầu kê khai, xuất trình giấy tờ chứng minh nội dung thông tin, sử dụng bản sao; sử dụng biểu mẫu điện tử; khai thác, sử dụng thông tin, dữ liệu công dân đã có trong hệ thống cơ sở dữ liệu; sử dụng …). Quy định việc số hóa hồ sơ, kết quả giải quyết thủ tục hành chính</w:t>
      </w:r>
      <w:r w:rsidRPr="00D175FD">
        <w:rPr>
          <w:lang w:val="vi-VN"/>
        </w:rPr>
        <w:t>.</w:t>
      </w:r>
    </w:p>
    <w:p w14:paraId="701EFD6D" w14:textId="539A1EF7" w:rsidR="00D043EC" w:rsidRPr="00D175FD" w:rsidRDefault="00D043EC" w:rsidP="00CC375E">
      <w:pPr>
        <w:spacing w:before="120" w:after="120" w:line="276" w:lineRule="auto"/>
        <w:ind w:firstLine="567"/>
        <w:contextualSpacing/>
        <w:jc w:val="both"/>
        <w:rPr>
          <w:lang w:val="vi-VN"/>
        </w:rPr>
      </w:pPr>
      <w:r w:rsidRPr="00D175FD">
        <w:t>-</w:t>
      </w:r>
      <w:r w:rsidRPr="00D175FD">
        <w:rPr>
          <w:lang w:val="vi-VN"/>
        </w:rPr>
        <w:t xml:space="preserve"> </w:t>
      </w:r>
      <w:r w:rsidRPr="00D175FD">
        <w:t>Bổ sung quy định về việc ứng dụng Cơ sở dữ liệu quốc gia về dân cư, Cơ sở dữ liệu quốc gia khác, Cơ sở dữ liệu chuyên ngành, hệ thống thông tin giải quyết thủ tục hành chính vào phục vụ giải quyết thủ tục hành chính và cung cấp dịch vụ công trực tuyến trong các lĩnh vực theo hướng: Khai thác, sử dụng thông tin trong các Cơ sở dữ liệu để không yêu cầu công dân xuất trình giấy tờ, tài liệu, thông tin đã được lưu trữ trong các Cơ sở dữ liệu, hệ thống thông tin giải quyết thủ tục hành chính.</w:t>
      </w:r>
    </w:p>
    <w:p w14:paraId="6FED246C" w14:textId="40736D02" w:rsidR="00D043EC" w:rsidRPr="00D175FD" w:rsidRDefault="00D043EC" w:rsidP="00CC375E">
      <w:pPr>
        <w:spacing w:before="120" w:after="120" w:line="276" w:lineRule="auto"/>
        <w:ind w:firstLine="567"/>
        <w:contextualSpacing/>
        <w:jc w:val="both"/>
        <w:rPr>
          <w:lang w:val="vi-VN"/>
        </w:rPr>
      </w:pPr>
      <w:r w:rsidRPr="00D175FD">
        <w:t>-</w:t>
      </w:r>
      <w:r w:rsidRPr="00D175FD">
        <w:rPr>
          <w:lang w:val="vi-VN"/>
        </w:rPr>
        <w:t xml:space="preserve"> </w:t>
      </w:r>
      <w:r w:rsidRPr="00D175FD">
        <w:t>Bổ sung quy định về giá trị sử dụng thẻ Căn cước công dân gắn chíp điện tử, giá trị sử dụng của các thông tin được tích hợp trong thẻ căn cước công dân khi thực hiện các thủ tục hành chính, giao dịch dân sự, xử lý vi phạm hành chính.</w:t>
      </w:r>
    </w:p>
    <w:p w14:paraId="779B3DBD" w14:textId="5E40F37B" w:rsidR="00D043EC" w:rsidRPr="00D175FD" w:rsidRDefault="00D043EC" w:rsidP="00CC375E">
      <w:pPr>
        <w:spacing w:before="120" w:after="120" w:line="276" w:lineRule="auto"/>
        <w:ind w:firstLine="567"/>
        <w:contextualSpacing/>
        <w:jc w:val="both"/>
        <w:rPr>
          <w:lang w:val="vi-VN"/>
        </w:rPr>
      </w:pPr>
      <w:r w:rsidRPr="00D175FD">
        <w:t>-</w:t>
      </w:r>
      <w:r w:rsidRPr="00D175FD">
        <w:rPr>
          <w:lang w:val="vi-VN"/>
        </w:rPr>
        <w:t xml:space="preserve"> </w:t>
      </w:r>
      <w:r w:rsidRPr="00D175FD">
        <w:t>Bổ sung quy định về giá trị sử dụng của tài khoản định danh điện tử và việc xác thực điện tử trong giải quyết thủ tục hành chính, giao dịch dân sự qua ứng dụng VNeID.</w:t>
      </w:r>
    </w:p>
    <w:p w14:paraId="199C7B44" w14:textId="2CB23DD0" w:rsidR="00D043EC" w:rsidRPr="00D175FD" w:rsidRDefault="00D043EC" w:rsidP="00CC375E">
      <w:pPr>
        <w:spacing w:before="120" w:after="120" w:line="276" w:lineRule="auto"/>
        <w:ind w:firstLine="567"/>
        <w:contextualSpacing/>
        <w:jc w:val="both"/>
        <w:rPr>
          <w:lang w:val="vi-VN"/>
        </w:rPr>
      </w:pPr>
      <w:r w:rsidRPr="00D175FD">
        <w:t>-</w:t>
      </w:r>
      <w:r w:rsidRPr="00D175FD">
        <w:rPr>
          <w:lang w:val="vi-VN"/>
        </w:rPr>
        <w:t xml:space="preserve"> </w:t>
      </w:r>
      <w:r w:rsidRPr="00D175FD">
        <w:t>Bổ sung các quy định về việc xây dựng Cơ sở dữ liệu quốc gia, Cơ sở dữ liệu chuyên ngành. Việc kết nối, chia sẻ thông tin với Cơ sở dữ liệu quốc gia về dân cư và Cơ sở dữ liệu, hệ thống thông tin giải quyết thủ tục hành chính. Việc khai thác, sử dụng thông tin trong Cơ sở dữ liệu đó.</w:t>
      </w:r>
    </w:p>
    <w:p w14:paraId="10914B2E" w14:textId="3E3A841A" w:rsidR="008C3DE2" w:rsidRPr="00D175FD" w:rsidRDefault="00D043EC" w:rsidP="00CC375E">
      <w:pPr>
        <w:spacing w:before="120" w:after="120" w:line="276" w:lineRule="auto"/>
        <w:ind w:firstLine="567"/>
        <w:contextualSpacing/>
        <w:jc w:val="both"/>
        <w:rPr>
          <w:lang w:val="vi-VN"/>
        </w:rPr>
      </w:pPr>
      <w:r w:rsidRPr="00D175FD">
        <w:t>-</w:t>
      </w:r>
      <w:r w:rsidRPr="00D175FD">
        <w:rPr>
          <w:lang w:val="vi-VN"/>
        </w:rPr>
        <w:t xml:space="preserve"> </w:t>
      </w:r>
      <w:r w:rsidRPr="00D175FD">
        <w:t>Quy định về việc bảo mật, an ninh an toàn thông tin cá nhân; thẩm quyền khai thác, chia sẻ thông tin.</w:t>
      </w:r>
    </w:p>
    <w:p w14:paraId="7CD7E44C" w14:textId="291FE0DA" w:rsidR="00E1206B" w:rsidRPr="00D175FD" w:rsidRDefault="00487D15" w:rsidP="00CC375E">
      <w:pPr>
        <w:spacing w:before="120" w:after="120" w:line="276" w:lineRule="auto"/>
        <w:ind w:firstLine="567"/>
        <w:contextualSpacing/>
        <w:jc w:val="both"/>
      </w:pPr>
      <w:r w:rsidRPr="00D175FD">
        <w:rPr>
          <w:b/>
        </w:rPr>
        <w:t>2.</w:t>
      </w:r>
      <w:r w:rsidRPr="00D175FD">
        <w:t xml:space="preserve"> Tập hợp đầy đủ các văn bản cần rà soát</w:t>
      </w:r>
      <w:r w:rsidR="00E1206B" w:rsidRPr="00D175FD">
        <w:t xml:space="preserve">; tuân thủ đầy đủ các quy định của Luật Ban hành văn bản </w:t>
      </w:r>
      <w:r w:rsidR="00DD3168" w:rsidRPr="00D175FD">
        <w:t>QPPL</w:t>
      </w:r>
      <w:r w:rsidR="00E1206B" w:rsidRPr="00D175FD">
        <w:t xml:space="preserve"> năm 2015 (được sửa đổi, bổ sung năm 2020), Nghị định số 34/2016/NĐ-CP ngày 14/5/2016 của Chính phủ quy định chi tiết một số điều và biện pháp thi hành Luật Ban hành văn bản </w:t>
      </w:r>
      <w:r w:rsidR="00DD3168" w:rsidRPr="00D175FD">
        <w:t>QPPL</w:t>
      </w:r>
      <w:r w:rsidR="00E1206B" w:rsidRPr="00D175FD">
        <w:t xml:space="preserve"> (được sửa đổi, bổ sung một số điều bởi Nghị định số 154/2020/NĐ-CP ngày 31/12/2020 của Chính phủ)</w:t>
      </w:r>
      <w:r w:rsidR="00076751" w:rsidRPr="00D175FD">
        <w:t>.</w:t>
      </w:r>
    </w:p>
    <w:p w14:paraId="3D7F1312" w14:textId="746F8ADC" w:rsidR="0035247B" w:rsidRDefault="00977A45" w:rsidP="00CC375E">
      <w:pPr>
        <w:spacing w:before="120" w:after="120" w:line="276" w:lineRule="auto"/>
        <w:ind w:firstLine="567"/>
        <w:jc w:val="both"/>
      </w:pPr>
      <w:r w:rsidRPr="00D175FD">
        <w:rPr>
          <w:b/>
        </w:rPr>
        <w:t>3.</w:t>
      </w:r>
      <w:r w:rsidRPr="00D175FD">
        <w:t xml:space="preserve"> Kế thừa và cập nhật kết quả rà soát đã thực hiện như: kết quả rà soát đơn giản hóa thủ tục hành chính theo các Nghị quyết của Chính phủ về đơn giản hóa thủ tục hành chính, giấy tờ công dân liên quan đến quản lý dân cư thuộc phạm vi chức năng quản lý nhà nước của các Bộ, cơ quan ngang Bộ; kết quả rà soát pháp luật triển khai định danh và xác thực điện tử; tích hợp thông tin các giấy tờ cá nhân của công dân trên thẻ căn cước công dân và ứng dụng VNEID; kết quả rà </w:t>
      </w:r>
      <w:r w:rsidRPr="00D175FD">
        <w:lastRenderedPageBreak/>
        <w:t>soát pháp luật liên quan đến Sổ hộ khẩu, Sổ tạm trú hoặc có yêu cầu xuất trình giấy tờ, tài liệu xác nhận về cư trú…</w:t>
      </w:r>
    </w:p>
    <w:p w14:paraId="762F15ED" w14:textId="341FBA72" w:rsidR="00AE1369" w:rsidRPr="00AE1369" w:rsidRDefault="00AE1369" w:rsidP="00AE1369">
      <w:pPr>
        <w:spacing w:before="120" w:after="120" w:line="276" w:lineRule="auto"/>
        <w:ind w:firstLine="567"/>
        <w:jc w:val="both"/>
      </w:pPr>
      <w:r w:rsidRPr="00AE1369">
        <w:t xml:space="preserve">Theo đó, đối với các văn bản </w:t>
      </w:r>
      <w:r w:rsidRPr="00AE1369">
        <w:rPr>
          <w:b/>
        </w:rPr>
        <w:t>có nội dung</w:t>
      </w:r>
      <w:r w:rsidRPr="00AE1369">
        <w:t xml:space="preserve"> cần xử lý </w:t>
      </w:r>
      <w:r w:rsidR="006F4AE7">
        <w:t>đã</w:t>
      </w:r>
      <w:r w:rsidRPr="00AE1369">
        <w:t xml:space="preserve"> được </w:t>
      </w:r>
      <w:r>
        <w:t>các</w:t>
      </w:r>
      <w:r w:rsidRPr="00AE1369">
        <w:t xml:space="preserve"> bộ, cơ quan ngang bộ rà soát, </w:t>
      </w:r>
      <w:r>
        <w:t xml:space="preserve">cập nhật và </w:t>
      </w:r>
      <w:r w:rsidRPr="00AE1369">
        <w:t xml:space="preserve">báo cáo theo </w:t>
      </w:r>
      <w:r>
        <w:t xml:space="preserve">yêu cầu tại </w:t>
      </w:r>
      <w:r w:rsidRPr="00AE1369">
        <w:t>Công văn số 1834/TCT ngày 10/5/2023 của Tổ công tác của Thủ tướng Chính phủ về việc rà soát và xử lý kết quả rà soát văn bản QPPL phục vụ triển khai Đề án 06</w:t>
      </w:r>
      <w:r w:rsidR="009B2339">
        <w:t xml:space="preserve"> thì</w:t>
      </w:r>
      <w:r w:rsidRPr="00AE1369">
        <w:t xml:space="preserve"> các bộ, cơ quan ngang bộ </w:t>
      </w:r>
      <w:r w:rsidRPr="00AE1369">
        <w:rPr>
          <w:b/>
        </w:rPr>
        <w:t xml:space="preserve">không tổng hợp lại các nội dung đã </w:t>
      </w:r>
      <w:r>
        <w:rPr>
          <w:b/>
        </w:rPr>
        <w:t>báo</w:t>
      </w:r>
      <w:r w:rsidRPr="00AE1369">
        <w:rPr>
          <w:b/>
        </w:rPr>
        <w:t xml:space="preserve"> cáo</w:t>
      </w:r>
      <w:r w:rsidR="006F4AE7">
        <w:rPr>
          <w:b/>
        </w:rPr>
        <w:t xml:space="preserve"> khi thực hiện theo Văn bản này</w:t>
      </w:r>
      <w:r w:rsidR="009B2339">
        <w:rPr>
          <w:b/>
        </w:rPr>
        <w:t>,</w:t>
      </w:r>
      <w:r w:rsidRPr="00AE1369">
        <w:rPr>
          <w:b/>
        </w:rPr>
        <w:t xml:space="preserve"> mà</w:t>
      </w:r>
      <w:r>
        <w:t xml:space="preserve"> </w:t>
      </w:r>
      <w:r w:rsidRPr="00AE1369">
        <w:rPr>
          <w:b/>
        </w:rPr>
        <w:t>chỉ bổ sung những nội dung mới phát hiện</w:t>
      </w:r>
      <w:r>
        <w:rPr>
          <w:b/>
        </w:rPr>
        <w:t>, đề xuất xử lý</w:t>
      </w:r>
      <w:r w:rsidRPr="00AE1369">
        <w:rPr>
          <w:b/>
        </w:rPr>
        <w:t>.</w:t>
      </w:r>
    </w:p>
    <w:p w14:paraId="0119B84D" w14:textId="7FA544B3" w:rsidR="00ED2981" w:rsidRPr="00D175FD" w:rsidRDefault="00ED2981" w:rsidP="00CC375E">
      <w:pPr>
        <w:spacing w:before="120" w:after="120" w:line="276" w:lineRule="auto"/>
        <w:ind w:firstLine="567"/>
        <w:jc w:val="both"/>
      </w:pPr>
      <w:r w:rsidRPr="00D175FD">
        <w:rPr>
          <w:b/>
        </w:rPr>
        <w:t>4.</w:t>
      </w:r>
      <w:r w:rsidRPr="00D175FD">
        <w:t xml:space="preserve"> Kết quả rà soát phải </w:t>
      </w:r>
      <w:r w:rsidR="00920BB9" w:rsidRPr="00D175FD">
        <w:t xml:space="preserve">nêu được </w:t>
      </w:r>
      <w:r w:rsidRPr="00D175FD">
        <w:t xml:space="preserve">cụ thể các nội dung, quy định </w:t>
      </w:r>
      <w:r w:rsidR="00920BB9" w:rsidRPr="00D175FD">
        <w:t xml:space="preserve">pháp luật </w:t>
      </w:r>
      <w:r w:rsidRPr="00D175FD">
        <w:t>cần sửa đổi, bổ sung, bãi bỏ; các phương án, giải pháp xử lý kết quả rà soát văn bản</w:t>
      </w:r>
      <w:r w:rsidR="00DF4784" w:rsidRPr="00D175FD">
        <w:t xml:space="preserve"> (Ví dụ: Vấn đề về đơn giản hóa thủ tục hành chính thì cần chỉ rõ thành phần hồ sơ, thông tin cần khai báo cần cắt giảm, giải pháp tái sử dụng dữ liệu dân cư đã thu thập, lưu trữ, đơn giải hóa quy trình thực hiện..</w:t>
      </w:r>
      <w:r w:rsidR="002B635F" w:rsidRPr="00D175FD">
        <w:t>.</w:t>
      </w:r>
      <w:r w:rsidR="00D175FD" w:rsidRPr="00D175FD">
        <w:t>; hay nhiệm vụ gì có thể phân cấp, ủy quyền thực hiện; các giấy tờ gì có thể tích hợp được vào căn cước công dân, VNEID…từ đó kiến nghị sửa đổi, bổ sung, bãi bỏ quy định cụ thể trong các văn bản QPPL hiện hành).</w:t>
      </w:r>
    </w:p>
    <w:p w14:paraId="35395BF8" w14:textId="60DD39A5" w:rsidR="00572019" w:rsidRPr="00454195" w:rsidRDefault="00572019" w:rsidP="00CC375E">
      <w:pPr>
        <w:spacing w:before="120" w:after="120" w:line="276" w:lineRule="auto"/>
        <w:ind w:firstLine="567"/>
        <w:jc w:val="both"/>
      </w:pPr>
      <w:r w:rsidRPr="00454195">
        <w:rPr>
          <w:b/>
        </w:rPr>
        <w:t>II. Cơ quan thực hiện rà soát</w:t>
      </w:r>
      <w:r w:rsidR="00EC1BC5">
        <w:rPr>
          <w:b/>
        </w:rPr>
        <w:t>, đề xuất xử lý</w:t>
      </w:r>
      <w:r w:rsidRPr="00454195">
        <w:rPr>
          <w:b/>
        </w:rPr>
        <w:t xml:space="preserve"> văn bản</w:t>
      </w:r>
      <w:r w:rsidR="00B7781E">
        <w:rPr>
          <w:b/>
        </w:rPr>
        <w:t xml:space="preserve"> QPPL</w:t>
      </w:r>
    </w:p>
    <w:p w14:paraId="20F91A3D" w14:textId="664F7F76" w:rsidR="00EC1BC5" w:rsidRDefault="00EC1BC5" w:rsidP="00CC375E">
      <w:pPr>
        <w:spacing w:before="120" w:after="120" w:line="276" w:lineRule="auto"/>
        <w:ind w:firstLine="567"/>
        <w:jc w:val="both"/>
      </w:pPr>
      <w:r>
        <w:t>Các cơ quan được giao nhiệm vụ chủ trì thực hiện nhiệm vụ, giải pháp tại Đề án 06, cụ thể:</w:t>
      </w:r>
    </w:p>
    <w:p w14:paraId="2F418508" w14:textId="6ACBA155" w:rsidR="00572019" w:rsidRPr="00454195" w:rsidRDefault="00572019" w:rsidP="00CC375E">
      <w:pPr>
        <w:spacing w:before="120" w:after="120" w:line="276" w:lineRule="auto"/>
        <w:ind w:firstLine="567"/>
        <w:jc w:val="both"/>
      </w:pPr>
      <w:r w:rsidRPr="00454195">
        <w:t>1. Bộ, cơ quan ngang bộ;</w:t>
      </w:r>
    </w:p>
    <w:p w14:paraId="72C2C5B4" w14:textId="2252A8E7" w:rsidR="00572019" w:rsidRPr="00454195" w:rsidRDefault="00572019" w:rsidP="00CC375E">
      <w:pPr>
        <w:spacing w:before="120" w:after="120" w:line="276" w:lineRule="auto"/>
        <w:ind w:firstLine="567"/>
        <w:jc w:val="both"/>
      </w:pPr>
      <w:r w:rsidRPr="00454195">
        <w:t>2. Tòa án nhân dân tối cao;</w:t>
      </w:r>
    </w:p>
    <w:p w14:paraId="5E2AB03B" w14:textId="70CCFBB1" w:rsidR="00572019" w:rsidRPr="00454195" w:rsidRDefault="00572019" w:rsidP="00CC375E">
      <w:pPr>
        <w:spacing w:before="120" w:after="120" w:line="276" w:lineRule="auto"/>
        <w:ind w:firstLine="567"/>
        <w:jc w:val="both"/>
      </w:pPr>
      <w:r w:rsidRPr="00454195">
        <w:t>3. Viện kiểm sát nhân dân tối cao;</w:t>
      </w:r>
    </w:p>
    <w:p w14:paraId="26FB594C" w14:textId="735F9F3A" w:rsidR="00572019" w:rsidRDefault="00572019" w:rsidP="00CC375E">
      <w:pPr>
        <w:spacing w:before="120" w:after="120" w:line="276" w:lineRule="auto"/>
        <w:ind w:firstLine="567"/>
        <w:jc w:val="both"/>
      </w:pPr>
      <w:r w:rsidRPr="00454195">
        <w:t>4. Ủy ba</w:t>
      </w:r>
      <w:r w:rsidR="0055309E" w:rsidRPr="00454195">
        <w:t>n</w:t>
      </w:r>
      <w:r w:rsidRPr="00454195">
        <w:t xml:space="preserve"> nhân dân cấp tỉnh, </w:t>
      </w:r>
      <w:r w:rsidR="00EC1BC5">
        <w:t>thành phố trực thuộc trung ương;</w:t>
      </w:r>
    </w:p>
    <w:p w14:paraId="366C63A4" w14:textId="0117B8CA" w:rsidR="00EC1BC5" w:rsidRPr="00454195" w:rsidRDefault="00EC1BC5" w:rsidP="00CC375E">
      <w:pPr>
        <w:spacing w:before="120" w:after="120" w:line="276" w:lineRule="auto"/>
        <w:ind w:firstLine="567"/>
        <w:jc w:val="both"/>
      </w:pPr>
      <w:r>
        <w:t>5. Bảo hiểm xã hội Việt Nam.</w:t>
      </w:r>
    </w:p>
    <w:p w14:paraId="128380A5" w14:textId="7F185885" w:rsidR="00E1206B" w:rsidRPr="00454195" w:rsidRDefault="00E1206B" w:rsidP="00CC375E">
      <w:pPr>
        <w:spacing w:before="120" w:after="120" w:line="276" w:lineRule="auto"/>
        <w:ind w:firstLine="567"/>
        <w:contextualSpacing/>
        <w:jc w:val="both"/>
        <w:rPr>
          <w:b/>
        </w:rPr>
      </w:pPr>
      <w:r w:rsidRPr="00454195">
        <w:rPr>
          <w:b/>
        </w:rPr>
        <w:t>II</w:t>
      </w:r>
      <w:r w:rsidR="00572019" w:rsidRPr="00454195">
        <w:rPr>
          <w:b/>
        </w:rPr>
        <w:t>I</w:t>
      </w:r>
      <w:r w:rsidRPr="00454195">
        <w:rPr>
          <w:b/>
        </w:rPr>
        <w:t>. Đối tượng, phạm vi rà soát văn bản</w:t>
      </w:r>
      <w:r w:rsidR="00B7781E">
        <w:rPr>
          <w:b/>
        </w:rPr>
        <w:t xml:space="preserve"> QPPL</w:t>
      </w:r>
    </w:p>
    <w:p w14:paraId="39826486" w14:textId="09386202" w:rsidR="005A463B" w:rsidRPr="00454195" w:rsidRDefault="005A463B" w:rsidP="00CC375E">
      <w:pPr>
        <w:spacing w:before="120" w:after="120" w:line="276" w:lineRule="auto"/>
        <w:ind w:firstLine="567"/>
        <w:jc w:val="both"/>
        <w:rPr>
          <w:spacing w:val="-2"/>
        </w:rPr>
      </w:pPr>
      <w:r w:rsidRPr="00454195">
        <w:rPr>
          <w:lang w:val="nl-NL"/>
        </w:rPr>
        <w:t xml:space="preserve">Đối tượng, phạm vi rà soát văn bản là </w:t>
      </w:r>
      <w:r w:rsidRPr="00454195">
        <w:rPr>
          <w:b/>
          <w:lang w:val="nl-NL"/>
        </w:rPr>
        <w:t>toàn bộ</w:t>
      </w:r>
      <w:r w:rsidRPr="00454195">
        <w:rPr>
          <w:lang w:val="nl-NL"/>
        </w:rPr>
        <w:t xml:space="preserve"> các văn bản </w:t>
      </w:r>
      <w:r w:rsidR="00DD3168" w:rsidRPr="00454195">
        <w:rPr>
          <w:lang w:val="nl-NL"/>
        </w:rPr>
        <w:t>QPPL</w:t>
      </w:r>
      <w:r w:rsidRPr="00454195">
        <w:rPr>
          <w:lang w:val="nl-NL"/>
        </w:rPr>
        <w:t xml:space="preserve"> </w:t>
      </w:r>
      <w:r w:rsidRPr="00454195">
        <w:rPr>
          <w:b/>
          <w:lang w:val="nl-NL"/>
        </w:rPr>
        <w:t>còn hiệu lực</w:t>
      </w:r>
      <w:r w:rsidRPr="00454195">
        <w:rPr>
          <w:lang w:val="nl-NL"/>
        </w:rPr>
        <w:t xml:space="preserve"> do các cơ quan, người có thẩm quyền ban hành văn bản </w:t>
      </w:r>
      <w:r w:rsidR="00DD3168" w:rsidRPr="00454195">
        <w:rPr>
          <w:lang w:val="nl-NL"/>
        </w:rPr>
        <w:t>QPPL</w:t>
      </w:r>
      <w:r w:rsidRPr="00454195">
        <w:rPr>
          <w:lang w:val="nl-NL"/>
        </w:rPr>
        <w:t xml:space="preserve"> theo quy định của Luật Ban hành văn bản </w:t>
      </w:r>
      <w:r w:rsidR="00DD3168" w:rsidRPr="00454195">
        <w:rPr>
          <w:lang w:val="nl-NL"/>
        </w:rPr>
        <w:t>QPPL</w:t>
      </w:r>
      <w:r w:rsidRPr="00454195">
        <w:rPr>
          <w:lang w:val="nl-NL"/>
        </w:rPr>
        <w:t xml:space="preserve"> (</w:t>
      </w:r>
      <w:r w:rsidR="0095330C">
        <w:rPr>
          <w:lang w:val="nl-NL"/>
        </w:rPr>
        <w:t xml:space="preserve">trừ Hiến pháp, </w:t>
      </w:r>
      <w:r w:rsidRPr="00454195">
        <w:rPr>
          <w:lang w:val="nl-NL"/>
        </w:rPr>
        <w:t>bao gồm cả các văn bản đã được ban hành nhưng đến thời điểm thực hiện rà soát chưa có hiệu lực) liên quan đến việc triển khai Đề án 06</w:t>
      </w:r>
      <w:r w:rsidRPr="00454195">
        <w:rPr>
          <w:spacing w:val="-2"/>
          <w:lang w:val="nl-NL"/>
        </w:rPr>
        <w:t>.</w:t>
      </w:r>
      <w:r w:rsidR="00C975F2" w:rsidRPr="00454195">
        <w:rPr>
          <w:spacing w:val="-2"/>
          <w:lang w:val="nl-NL"/>
        </w:rPr>
        <w:t xml:space="preserve"> </w:t>
      </w:r>
    </w:p>
    <w:p w14:paraId="399B8E1E" w14:textId="62BE3103" w:rsidR="00572019" w:rsidRPr="00454195" w:rsidRDefault="005A463B" w:rsidP="00CC375E">
      <w:pPr>
        <w:spacing w:before="120" w:after="120" w:line="276" w:lineRule="auto"/>
        <w:ind w:firstLine="567"/>
        <w:jc w:val="both"/>
        <w:rPr>
          <w:spacing w:val="-4"/>
          <w:lang w:val="nl-NL"/>
        </w:rPr>
      </w:pPr>
      <w:r w:rsidRPr="00454195">
        <w:rPr>
          <w:spacing w:val="-4"/>
          <w:lang w:val="nl-NL"/>
        </w:rPr>
        <w:t xml:space="preserve">Các hình thức văn bản </w:t>
      </w:r>
      <w:r w:rsidR="00DD3168" w:rsidRPr="00454195">
        <w:rPr>
          <w:spacing w:val="-4"/>
          <w:lang w:val="nl-NL"/>
        </w:rPr>
        <w:t>QPPL</w:t>
      </w:r>
      <w:r w:rsidRPr="00454195">
        <w:rPr>
          <w:spacing w:val="-4"/>
          <w:lang w:val="nl-NL"/>
        </w:rPr>
        <w:t xml:space="preserve"> khác ngoài hệ thống văn bản </w:t>
      </w:r>
      <w:r w:rsidR="00DD3168" w:rsidRPr="00454195">
        <w:rPr>
          <w:spacing w:val="-4"/>
          <w:lang w:val="nl-NL"/>
        </w:rPr>
        <w:t>QPPL</w:t>
      </w:r>
      <w:r w:rsidRPr="00454195">
        <w:rPr>
          <w:spacing w:val="-4"/>
          <w:lang w:val="nl-NL"/>
        </w:rPr>
        <w:t xml:space="preserve"> quy định tại Điều 4 Luật Ban hành văn bản </w:t>
      </w:r>
      <w:r w:rsidR="00DD3168" w:rsidRPr="00454195">
        <w:rPr>
          <w:spacing w:val="-4"/>
          <w:lang w:val="nl-NL"/>
        </w:rPr>
        <w:t>QPPL</w:t>
      </w:r>
      <w:r w:rsidRPr="00454195">
        <w:rPr>
          <w:spacing w:val="-4"/>
          <w:lang w:val="nl-NL"/>
        </w:rPr>
        <w:t xml:space="preserve"> năm 2015 được ban hành trước ngày Luật này có hiệu lực (ngày 01/7/2016) </w:t>
      </w:r>
      <w:r w:rsidRPr="00454195">
        <w:rPr>
          <w:spacing w:val="-4"/>
          <w:lang w:val="it-IT"/>
        </w:rPr>
        <w:t xml:space="preserve">và còn hiệu lực </w:t>
      </w:r>
      <w:r w:rsidRPr="00454195">
        <w:rPr>
          <w:spacing w:val="-4"/>
          <w:lang w:val="nl-NL"/>
        </w:rPr>
        <w:t xml:space="preserve">cũng thuộc đối tượng rà soát. </w:t>
      </w:r>
    </w:p>
    <w:p w14:paraId="2D077030" w14:textId="37433BA1" w:rsidR="00230C99" w:rsidRPr="00454195" w:rsidRDefault="005A463B" w:rsidP="00CC375E">
      <w:pPr>
        <w:spacing w:before="120" w:after="120" w:line="276" w:lineRule="auto"/>
        <w:ind w:firstLine="567"/>
        <w:jc w:val="both"/>
        <w:rPr>
          <w:b/>
          <w:lang w:val="nl-NL"/>
        </w:rPr>
      </w:pPr>
      <w:r w:rsidRPr="00454195">
        <w:rPr>
          <w:b/>
          <w:lang w:val="nl-NL"/>
        </w:rPr>
        <w:lastRenderedPageBreak/>
        <w:t>I</w:t>
      </w:r>
      <w:r w:rsidR="00572019" w:rsidRPr="00454195">
        <w:rPr>
          <w:b/>
          <w:lang w:val="nl-NL"/>
        </w:rPr>
        <w:t>V</w:t>
      </w:r>
      <w:r w:rsidRPr="00454195">
        <w:rPr>
          <w:b/>
          <w:lang w:val="nl-NL"/>
        </w:rPr>
        <w:t xml:space="preserve">. </w:t>
      </w:r>
      <w:r w:rsidR="00A36C52" w:rsidRPr="00454195">
        <w:rPr>
          <w:b/>
        </w:rPr>
        <w:t xml:space="preserve">Thực hiện rà soát văn bản </w:t>
      </w:r>
      <w:r w:rsidR="00B7781E">
        <w:rPr>
          <w:b/>
        </w:rPr>
        <w:t>QPPL</w:t>
      </w:r>
    </w:p>
    <w:p w14:paraId="7F549E2C" w14:textId="0B08A12D" w:rsidR="00C7378A" w:rsidRPr="00454195" w:rsidRDefault="00C7378A" w:rsidP="00CC375E">
      <w:pPr>
        <w:pStyle w:val="NormalWeb"/>
        <w:spacing w:before="120" w:beforeAutospacing="0" w:after="120" w:afterAutospacing="0" w:line="276" w:lineRule="auto"/>
        <w:ind w:firstLine="567"/>
        <w:jc w:val="both"/>
        <w:rPr>
          <w:b/>
          <w:bCs/>
          <w:i/>
          <w:spacing w:val="-2"/>
          <w:kern w:val="36"/>
          <w:sz w:val="28"/>
          <w:szCs w:val="28"/>
        </w:rPr>
      </w:pPr>
      <w:r w:rsidRPr="00454195">
        <w:rPr>
          <w:b/>
          <w:bCs/>
          <w:i/>
          <w:spacing w:val="-2"/>
          <w:kern w:val="36"/>
          <w:sz w:val="28"/>
          <w:szCs w:val="28"/>
        </w:rPr>
        <w:t>1. Rà soát quy định pháp luật bảo đảm phù hợp,</w:t>
      </w:r>
      <w:r w:rsidR="0094047F" w:rsidRPr="00454195">
        <w:rPr>
          <w:b/>
          <w:bCs/>
          <w:i/>
          <w:spacing w:val="-2"/>
          <w:kern w:val="36"/>
          <w:sz w:val="28"/>
          <w:szCs w:val="28"/>
        </w:rPr>
        <w:t xml:space="preserve"> thống nhất với các văn bản quy phạm pháp luật</w:t>
      </w:r>
      <w:r w:rsidR="007D5C09" w:rsidRPr="00454195">
        <w:rPr>
          <w:b/>
          <w:bCs/>
          <w:i/>
          <w:spacing w:val="-2"/>
          <w:kern w:val="36"/>
          <w:sz w:val="28"/>
          <w:szCs w:val="28"/>
        </w:rPr>
        <w:t xml:space="preserve"> </w:t>
      </w:r>
      <w:r w:rsidR="0094047F" w:rsidRPr="00454195">
        <w:rPr>
          <w:b/>
          <w:bCs/>
          <w:i/>
          <w:spacing w:val="-2"/>
          <w:kern w:val="36"/>
          <w:sz w:val="28"/>
          <w:szCs w:val="28"/>
        </w:rPr>
        <w:t xml:space="preserve">liên quan đến </w:t>
      </w:r>
      <w:r w:rsidR="007D5C09" w:rsidRPr="00454195">
        <w:rPr>
          <w:b/>
          <w:bCs/>
          <w:i/>
          <w:spacing w:val="-2"/>
          <w:kern w:val="36"/>
          <w:sz w:val="28"/>
          <w:szCs w:val="28"/>
        </w:rPr>
        <w:t>triển khai Đề án 06</w:t>
      </w:r>
    </w:p>
    <w:p w14:paraId="3424EE8B" w14:textId="4CF7564C" w:rsidR="00C7378A" w:rsidRPr="00454195" w:rsidRDefault="00161584" w:rsidP="00CC375E">
      <w:pPr>
        <w:spacing w:before="120" w:after="120" w:line="276" w:lineRule="auto"/>
        <w:ind w:firstLine="567"/>
        <w:jc w:val="both"/>
        <w:rPr>
          <w:b/>
          <w:i/>
          <w:u w:val="single"/>
        </w:rPr>
      </w:pPr>
      <w:r w:rsidRPr="00454195">
        <w:rPr>
          <w:b/>
          <w:i/>
          <w:u w:val="single"/>
        </w:rPr>
        <w:t>a)</w:t>
      </w:r>
      <w:r w:rsidR="009B44CC" w:rsidRPr="00454195">
        <w:rPr>
          <w:b/>
          <w:i/>
          <w:u w:val="single"/>
        </w:rPr>
        <w:t xml:space="preserve"> Văn bản là c</w:t>
      </w:r>
      <w:r w:rsidR="00C7378A" w:rsidRPr="00454195">
        <w:rPr>
          <w:b/>
          <w:i/>
          <w:u w:val="single"/>
        </w:rPr>
        <w:t xml:space="preserve">ăn cứ </w:t>
      </w:r>
      <w:r w:rsidR="009B44CC" w:rsidRPr="00454195">
        <w:rPr>
          <w:b/>
          <w:i/>
          <w:u w:val="single"/>
        </w:rPr>
        <w:t>rà soát</w:t>
      </w:r>
      <w:r w:rsidR="00C7378A" w:rsidRPr="00454195">
        <w:rPr>
          <w:b/>
          <w:i/>
          <w:u w:val="single"/>
        </w:rPr>
        <w:t>:</w:t>
      </w:r>
    </w:p>
    <w:p w14:paraId="467D3EB2" w14:textId="6E7FAFC8" w:rsidR="00C7378A" w:rsidRPr="00454195" w:rsidRDefault="00C7378A" w:rsidP="00CC375E">
      <w:pPr>
        <w:spacing w:before="120" w:after="120" w:line="276" w:lineRule="auto"/>
        <w:ind w:firstLine="567"/>
        <w:jc w:val="both"/>
      </w:pPr>
      <w:r w:rsidRPr="00454195">
        <w:t>(1) Luật Căn cước công dân năm 2014 (được sửa đổi, bổ sung bởi Luật Cư trú năm 2020);</w:t>
      </w:r>
    </w:p>
    <w:p w14:paraId="4DDB1DF6" w14:textId="4EABF619" w:rsidR="00C7378A" w:rsidRPr="00454195" w:rsidRDefault="00C7378A" w:rsidP="00CC375E">
      <w:pPr>
        <w:spacing w:before="120" w:after="120" w:line="276" w:lineRule="auto"/>
        <w:ind w:firstLine="567"/>
        <w:jc w:val="both"/>
        <w:rPr>
          <w:iCs/>
        </w:rPr>
      </w:pPr>
      <w:r w:rsidRPr="00454195">
        <w:rPr>
          <w:iCs/>
        </w:rPr>
        <w:t xml:space="preserve">(2) </w:t>
      </w:r>
      <w:r w:rsidRPr="00454195">
        <w:rPr>
          <w:iCs/>
          <w:lang w:val="vi-VN"/>
        </w:rPr>
        <w:t xml:space="preserve">Nghị định số </w:t>
      </w:r>
      <w:hyperlink r:id="rId12" w:tgtFrame="_blank" w:tooltip="Nghị định 137/2015/NĐ-CP" w:history="1">
        <w:r w:rsidRPr="00454195">
          <w:rPr>
            <w:rStyle w:val="Hyperlink"/>
            <w:iCs/>
            <w:color w:val="auto"/>
            <w:u w:val="none"/>
            <w:lang w:val="vi-VN"/>
          </w:rPr>
          <w:t>137/2015/NĐ-CP</w:t>
        </w:r>
      </w:hyperlink>
      <w:r w:rsidRPr="00454195">
        <w:rPr>
          <w:iCs/>
          <w:lang w:val="vi-VN"/>
        </w:rPr>
        <w:t xml:space="preserve"> ngày 31 tháng 12 năm 2015 của Chính phủ quy định chi tiết một số điều và biện pháp thi hành </w:t>
      </w:r>
      <w:hyperlink r:id="rId13" w:tgtFrame="_blank" w:history="1">
        <w:r w:rsidRPr="00454195">
          <w:rPr>
            <w:rStyle w:val="Hyperlink"/>
            <w:iCs/>
            <w:color w:val="auto"/>
            <w:u w:val="none"/>
            <w:lang w:val="vi-VN"/>
          </w:rPr>
          <w:t>Luật Căn cước công dân</w:t>
        </w:r>
      </w:hyperlink>
      <w:r w:rsidRPr="00454195">
        <w:rPr>
          <w:iCs/>
        </w:rPr>
        <w:t xml:space="preserve"> (được sửa đổi, bổ sung một số điều bởi Nghị định số 37/2021/NĐ-CP ngày 29/3/2021 của Chính phủ);</w:t>
      </w:r>
    </w:p>
    <w:p w14:paraId="360CEB3C" w14:textId="73C2C3E2" w:rsidR="005763B4" w:rsidRPr="00454195" w:rsidRDefault="005763B4" w:rsidP="00CC375E">
      <w:pPr>
        <w:spacing w:before="120" w:after="120" w:line="276" w:lineRule="auto"/>
        <w:ind w:firstLine="567"/>
        <w:jc w:val="both"/>
        <w:rPr>
          <w:iCs/>
        </w:rPr>
      </w:pPr>
      <w:r w:rsidRPr="00454195">
        <w:rPr>
          <w:iCs/>
        </w:rPr>
        <w:t>(3) Nghị định số 45/2020/NĐ-CP ngày 08/4/2020 của Chính phủ về thực hiện thủ tục hành chính trên môi trường điện tử;</w:t>
      </w:r>
    </w:p>
    <w:p w14:paraId="6A194466" w14:textId="01DDAF11" w:rsidR="00C7378A" w:rsidRPr="00454195" w:rsidRDefault="00C7378A" w:rsidP="00CC375E">
      <w:pPr>
        <w:spacing w:before="120" w:after="120" w:line="276" w:lineRule="auto"/>
        <w:ind w:firstLine="567"/>
        <w:jc w:val="both"/>
        <w:rPr>
          <w:iCs/>
        </w:rPr>
      </w:pPr>
      <w:r w:rsidRPr="00454195">
        <w:rPr>
          <w:iCs/>
        </w:rPr>
        <w:t>(</w:t>
      </w:r>
      <w:r w:rsidR="00931B5F" w:rsidRPr="00454195">
        <w:rPr>
          <w:iCs/>
        </w:rPr>
        <w:t>4</w:t>
      </w:r>
      <w:r w:rsidRPr="00454195">
        <w:rPr>
          <w:iCs/>
        </w:rPr>
        <w:t xml:space="preserve">) </w:t>
      </w:r>
      <w:r w:rsidRPr="00454195">
        <w:rPr>
          <w:iCs/>
          <w:lang w:val="vi-VN"/>
        </w:rPr>
        <w:t xml:space="preserve">Nghị định số </w:t>
      </w:r>
      <w:hyperlink r:id="rId14" w:tgtFrame="_blank" w:tooltip="Nghị định 47/2020/NĐ-CP" w:history="1">
        <w:r w:rsidRPr="00454195">
          <w:rPr>
            <w:rStyle w:val="Hyperlink"/>
            <w:iCs/>
            <w:color w:val="auto"/>
            <w:u w:val="none"/>
            <w:lang w:val="vi-VN"/>
          </w:rPr>
          <w:t>47/2020/NĐ-CP</w:t>
        </w:r>
      </w:hyperlink>
      <w:r w:rsidRPr="00454195">
        <w:rPr>
          <w:iCs/>
          <w:lang w:val="vi-VN"/>
        </w:rPr>
        <w:t xml:space="preserve"> ngày 09</w:t>
      </w:r>
      <w:r w:rsidRPr="00454195">
        <w:rPr>
          <w:iCs/>
        </w:rPr>
        <w:t>/</w:t>
      </w:r>
      <w:r w:rsidRPr="00454195">
        <w:rPr>
          <w:iCs/>
          <w:lang w:val="vi-VN"/>
        </w:rPr>
        <w:t>4/2020 của Chính phủ về quản lý, kết nối và chia sẻ thông tin của cơ quan nhà nước</w:t>
      </w:r>
      <w:r w:rsidRPr="00454195">
        <w:rPr>
          <w:iCs/>
        </w:rPr>
        <w:t xml:space="preserve">; </w:t>
      </w:r>
    </w:p>
    <w:p w14:paraId="0371CA41" w14:textId="48AA909F" w:rsidR="005763B4" w:rsidRPr="00454195" w:rsidRDefault="00931B5F" w:rsidP="00CC375E">
      <w:pPr>
        <w:spacing w:before="120" w:after="120" w:line="276" w:lineRule="auto"/>
        <w:ind w:firstLine="567"/>
        <w:jc w:val="both"/>
        <w:rPr>
          <w:iCs/>
          <w:spacing w:val="-2"/>
        </w:rPr>
      </w:pPr>
      <w:r w:rsidRPr="00454195">
        <w:rPr>
          <w:iCs/>
          <w:spacing w:val="-2"/>
        </w:rPr>
        <w:t xml:space="preserve">(5) </w:t>
      </w:r>
      <w:r w:rsidR="005763B4" w:rsidRPr="00454195">
        <w:rPr>
          <w:iCs/>
          <w:spacing w:val="-2"/>
        </w:rPr>
        <w:t>Nghị định số 61/2018/NĐ-CP ngày 23/4/2018 của Chính phủ về thực hiện cơ chế một cửa, một cửa liên thông trong giải quyết thủ tục hành chính (được sửa đổi bởi Nghị định số 107/2021/NĐ-CP ngày 06/12/2021 của Chính phủ);</w:t>
      </w:r>
    </w:p>
    <w:p w14:paraId="2770EF48" w14:textId="6822F96A" w:rsidR="005763B4" w:rsidRPr="00454195" w:rsidRDefault="00931B5F" w:rsidP="00CC375E">
      <w:pPr>
        <w:spacing w:before="120" w:after="120" w:line="276" w:lineRule="auto"/>
        <w:ind w:firstLine="567"/>
        <w:jc w:val="both"/>
      </w:pPr>
      <w:r w:rsidRPr="00454195">
        <w:rPr>
          <w:iCs/>
        </w:rPr>
        <w:t xml:space="preserve">(6) </w:t>
      </w:r>
      <w:r w:rsidR="005763B4" w:rsidRPr="00454195">
        <w:rPr>
          <w:iCs/>
        </w:rPr>
        <w:t>Nghị định số 42/2022/NĐ-CP ngày 24/6/2022 của Chính phủ quy định về việc cung cấp thông tin và dịch vụ công trực tuyến của cơ quan nhà nước trên môi trường mạng;</w:t>
      </w:r>
    </w:p>
    <w:p w14:paraId="6661FBAE" w14:textId="51237106" w:rsidR="00C7378A" w:rsidRPr="00454195" w:rsidRDefault="00C7378A" w:rsidP="00CC375E">
      <w:pPr>
        <w:spacing w:before="120" w:after="120" w:line="276" w:lineRule="auto"/>
        <w:ind w:firstLine="567"/>
        <w:jc w:val="both"/>
      </w:pPr>
      <w:r w:rsidRPr="00454195">
        <w:t>(</w:t>
      </w:r>
      <w:r w:rsidR="00931B5F" w:rsidRPr="00454195">
        <w:t>7</w:t>
      </w:r>
      <w:r w:rsidRPr="00454195">
        <w:t>) Nghị định số 59/2022/NĐ-CP ngày 05/9/2022 của Chính phủ quy định về định danh và xác thực điện tử;</w:t>
      </w:r>
    </w:p>
    <w:p w14:paraId="4684D41D" w14:textId="3C1BDE2D" w:rsidR="005763B4" w:rsidRPr="00454195" w:rsidRDefault="00931B5F" w:rsidP="00CC375E">
      <w:pPr>
        <w:spacing w:before="120" w:after="120" w:line="276" w:lineRule="auto"/>
        <w:ind w:firstLine="567"/>
        <w:jc w:val="both"/>
      </w:pPr>
      <w:r w:rsidRPr="00454195">
        <w:t xml:space="preserve">(8) </w:t>
      </w:r>
      <w:r w:rsidR="005763B4" w:rsidRPr="00454195">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r w:rsidRPr="00454195">
        <w:t>;</w:t>
      </w:r>
    </w:p>
    <w:p w14:paraId="5801415D" w14:textId="2AC095F2" w:rsidR="00C7378A" w:rsidRDefault="00C7378A" w:rsidP="00CC375E">
      <w:pPr>
        <w:spacing w:before="120" w:after="120" w:line="276" w:lineRule="auto"/>
        <w:ind w:firstLine="567"/>
        <w:jc w:val="both"/>
      </w:pPr>
      <w:r w:rsidRPr="00454195">
        <w:t>(</w:t>
      </w:r>
      <w:r w:rsidR="00931B5F" w:rsidRPr="00454195">
        <w:t>9</w:t>
      </w:r>
      <w:r w:rsidRPr="00454195">
        <w:t>)</w:t>
      </w:r>
      <w:r w:rsidRPr="00454195">
        <w:rPr>
          <w:b/>
        </w:rPr>
        <w:t xml:space="preserve"> </w:t>
      </w:r>
      <w:r w:rsidRPr="00454195">
        <w:t>Nghị định số 13/2023/NĐ-CP ngày 17/4/2023 của Chính phủ bảo vệ dữ liệu cá nhân;</w:t>
      </w:r>
    </w:p>
    <w:p w14:paraId="39453EE7" w14:textId="5DA556B8" w:rsidR="0015582B" w:rsidRPr="00454195" w:rsidRDefault="0015582B" w:rsidP="00CC375E">
      <w:pPr>
        <w:spacing w:before="120" w:after="120" w:line="276" w:lineRule="auto"/>
        <w:ind w:firstLine="567"/>
        <w:jc w:val="both"/>
      </w:pPr>
      <w:r w:rsidRPr="002E54C3">
        <w:t>(10) Quyết định số 31/2021/QĐ-TTg ngày 11/10/2021 của Thủ tướng Chính phủ ban hành Quy chế quản lý, vận hành, khai thác Cổng Dịch vụ công quốc gia;</w:t>
      </w:r>
    </w:p>
    <w:p w14:paraId="741629A1" w14:textId="751410BB" w:rsidR="00C7378A" w:rsidRPr="00454195" w:rsidRDefault="00C7378A" w:rsidP="00CC375E">
      <w:pPr>
        <w:spacing w:before="120" w:after="120" w:line="276" w:lineRule="auto"/>
        <w:ind w:firstLine="567"/>
        <w:jc w:val="both"/>
      </w:pPr>
      <w:r w:rsidRPr="00454195">
        <w:t>(</w:t>
      </w:r>
      <w:r w:rsidR="00931B5F" w:rsidRPr="00454195">
        <w:t>1</w:t>
      </w:r>
      <w:r w:rsidR="0015582B">
        <w:t>1</w:t>
      </w:r>
      <w:r w:rsidRPr="00454195">
        <w:t>) Thông tư số 08/2022/TT-BCA ngày 27/01/2022 của Bộ trưởng Bộ Công an quy định Danh mục sản phẩm khai thác, sử dụng thông tin trong Cơ sở dữ liệu quốc gia về dân cư;</w:t>
      </w:r>
    </w:p>
    <w:p w14:paraId="1147F4D6" w14:textId="7496AA19" w:rsidR="00C7378A" w:rsidRPr="00454195" w:rsidRDefault="00C7378A" w:rsidP="00CC375E">
      <w:pPr>
        <w:spacing w:before="120" w:after="120" w:line="276" w:lineRule="auto"/>
        <w:ind w:firstLine="567"/>
        <w:jc w:val="both"/>
      </w:pPr>
      <w:r w:rsidRPr="00454195">
        <w:lastRenderedPageBreak/>
        <w:t>(</w:t>
      </w:r>
      <w:r w:rsidR="00931B5F" w:rsidRPr="00454195">
        <w:t>1</w:t>
      </w:r>
      <w:r w:rsidR="0015582B">
        <w:t>2</w:t>
      </w:r>
      <w:r w:rsidRPr="00454195">
        <w:t>) Thông tư số 46/2022/TT-BCA ngày 04/11/2022 của Bộ trưởng Bộ Công an quy định về việc kết nối, chia sẻ và khai thác thông tin giữa Cơ sở dữ liệu quốc gia về dân cư với Cơ sở dữ liệu quốc gia, Cơ sở dữ liệu chuyên ngành và hệ thống thông tin khác;</w:t>
      </w:r>
    </w:p>
    <w:p w14:paraId="4D5D1DC8" w14:textId="62456969" w:rsidR="009B2A07" w:rsidRPr="00454195" w:rsidRDefault="009B2A07" w:rsidP="00CC375E">
      <w:pPr>
        <w:spacing w:before="120" w:after="120" w:line="276" w:lineRule="auto"/>
        <w:ind w:firstLine="567"/>
        <w:jc w:val="both"/>
      </w:pPr>
      <w:r w:rsidRPr="00454195">
        <w:t>(1</w:t>
      </w:r>
      <w:r w:rsidR="0015582B">
        <w:t>3</w:t>
      </w:r>
      <w:r w:rsidRPr="00454195">
        <w:t>) Thông tư số 01/2023/TT-VPCP ngày 05/4/2023 của Bộ trưởng, Chủ nhiệm Văn phòng Chính phủ quy định một số nội dung và biện pháp thi hành trong số hóa hồ sơ, kết quả giải quyết thủ tục hành chính và thực hiện thủ tục hành chính trên môi trường điện tử;</w:t>
      </w:r>
    </w:p>
    <w:p w14:paraId="2C175346" w14:textId="375A590D" w:rsidR="00DF4784" w:rsidRPr="00454195" w:rsidRDefault="007D5C09" w:rsidP="00DF4784">
      <w:pPr>
        <w:spacing w:before="120" w:after="120" w:line="276" w:lineRule="auto"/>
        <w:ind w:firstLine="567"/>
        <w:jc w:val="both"/>
      </w:pPr>
      <w:r w:rsidRPr="00454195">
        <w:t>(</w:t>
      </w:r>
      <w:r w:rsidR="00931B5F" w:rsidRPr="00454195">
        <w:t>1</w:t>
      </w:r>
      <w:r w:rsidR="00FF0069">
        <w:t>4</w:t>
      </w:r>
      <w:r w:rsidRPr="00454195">
        <w:t>) Các văn bản QPPL liên quan đến triển khai Đề án 06 được ban hành trong thời gian thực hiện rà soát văn bản (Ví dụ: Luật Giao dịch điện tử được Quốc hội thông qua tại kỳ họp thứ 5, tháng 5/2023</w:t>
      </w:r>
      <w:r w:rsidR="0019521B">
        <w:t>…</w:t>
      </w:r>
      <w:r w:rsidRPr="00454195">
        <w:t>)</w:t>
      </w:r>
      <w:r w:rsidR="0014208F" w:rsidRPr="00454195">
        <w:t>.</w:t>
      </w:r>
    </w:p>
    <w:p w14:paraId="54788A51" w14:textId="2CDD3537" w:rsidR="00C7378A" w:rsidRPr="00454195" w:rsidRDefault="00C7378A" w:rsidP="00CC375E">
      <w:pPr>
        <w:spacing w:before="120" w:after="120" w:line="276" w:lineRule="auto"/>
        <w:ind w:firstLine="567"/>
        <w:jc w:val="both"/>
      </w:pPr>
      <w:r w:rsidRPr="00454195">
        <w:t>(</w:t>
      </w:r>
      <w:r w:rsidR="00931B5F" w:rsidRPr="00454195">
        <w:t>1</w:t>
      </w:r>
      <w:r w:rsidR="00FF0069">
        <w:t>5</w:t>
      </w:r>
      <w:r w:rsidRPr="00454195">
        <w:t xml:space="preserve">) Các văn bản khác có liên quan. </w:t>
      </w:r>
    </w:p>
    <w:p w14:paraId="0B3BD212" w14:textId="53CFCA4E" w:rsidR="00161584" w:rsidRPr="00454195" w:rsidRDefault="00161584" w:rsidP="00CC375E">
      <w:pPr>
        <w:spacing w:before="120" w:after="120" w:line="276" w:lineRule="auto"/>
        <w:ind w:firstLine="567"/>
        <w:jc w:val="both"/>
        <w:rPr>
          <w:b/>
          <w:i/>
          <w:u w:val="single"/>
        </w:rPr>
      </w:pPr>
      <w:r w:rsidRPr="00454195">
        <w:rPr>
          <w:b/>
          <w:i/>
          <w:u w:val="single"/>
        </w:rPr>
        <w:t>b) Cách thức thực hiện</w:t>
      </w:r>
    </w:p>
    <w:p w14:paraId="6E8F4E05" w14:textId="3512C3CC" w:rsidR="00572019" w:rsidRPr="00454195" w:rsidRDefault="006C53B5" w:rsidP="00CC375E">
      <w:pPr>
        <w:pStyle w:val="NormalWeb"/>
        <w:spacing w:before="120" w:beforeAutospacing="0" w:after="120" w:afterAutospacing="0" w:line="276" w:lineRule="auto"/>
        <w:ind w:firstLine="567"/>
        <w:jc w:val="both"/>
        <w:rPr>
          <w:bCs/>
          <w:spacing w:val="-2"/>
          <w:kern w:val="36"/>
          <w:sz w:val="28"/>
          <w:szCs w:val="28"/>
        </w:rPr>
      </w:pPr>
      <w:r w:rsidRPr="00454195">
        <w:rPr>
          <w:b/>
          <w:bCs/>
          <w:spacing w:val="-2"/>
          <w:kern w:val="36"/>
          <w:sz w:val="28"/>
          <w:szCs w:val="28"/>
        </w:rPr>
        <w:t>(1)</w:t>
      </w:r>
      <w:r w:rsidR="00572019" w:rsidRPr="00454195">
        <w:rPr>
          <w:bCs/>
          <w:spacing w:val="-2"/>
          <w:kern w:val="36"/>
          <w:sz w:val="28"/>
          <w:szCs w:val="28"/>
        </w:rPr>
        <w:t xml:space="preserve"> </w:t>
      </w:r>
      <w:r w:rsidR="00161584" w:rsidRPr="00454195">
        <w:rPr>
          <w:bCs/>
          <w:spacing w:val="-2"/>
          <w:kern w:val="36"/>
          <w:sz w:val="28"/>
          <w:szCs w:val="28"/>
        </w:rPr>
        <w:t xml:space="preserve">Xác định văn bản cần rà soát: </w:t>
      </w:r>
      <w:r w:rsidR="009B44CC" w:rsidRPr="00454195">
        <w:rPr>
          <w:bCs/>
          <w:spacing w:val="-2"/>
          <w:kern w:val="36"/>
          <w:sz w:val="28"/>
          <w:szCs w:val="28"/>
        </w:rPr>
        <w:t>C</w:t>
      </w:r>
      <w:r w:rsidR="00572019" w:rsidRPr="00454195">
        <w:rPr>
          <w:bCs/>
          <w:spacing w:val="-2"/>
          <w:kern w:val="36"/>
          <w:sz w:val="28"/>
          <w:szCs w:val="28"/>
        </w:rPr>
        <w:t xml:space="preserve">ác bộ, ngành, địa phương xác định các văn bản thuộc trách nhiệm rà soát của mình </w:t>
      </w:r>
      <w:r w:rsidR="009B44CC" w:rsidRPr="00454195">
        <w:rPr>
          <w:bCs/>
          <w:spacing w:val="-2"/>
          <w:kern w:val="36"/>
          <w:sz w:val="28"/>
          <w:szCs w:val="28"/>
        </w:rPr>
        <w:t>(</w:t>
      </w:r>
      <w:r w:rsidR="00572019" w:rsidRPr="00454195">
        <w:rPr>
          <w:bCs/>
          <w:spacing w:val="-2"/>
          <w:kern w:val="36"/>
          <w:sz w:val="28"/>
          <w:szCs w:val="28"/>
        </w:rPr>
        <w:t>theo quy định tại Điều 139 Nghị định số 34/2016/NĐ-CP, được sửa đổi, bổ sung bởi Nghị định số 154/2020/NĐ-CP</w:t>
      </w:r>
      <w:r w:rsidR="009B44CC" w:rsidRPr="00454195">
        <w:rPr>
          <w:bCs/>
          <w:spacing w:val="-2"/>
          <w:kern w:val="36"/>
          <w:sz w:val="28"/>
          <w:szCs w:val="28"/>
        </w:rPr>
        <w:t>)</w:t>
      </w:r>
      <w:r w:rsidR="00572019" w:rsidRPr="00454195">
        <w:rPr>
          <w:bCs/>
          <w:spacing w:val="-2"/>
          <w:kern w:val="36"/>
          <w:sz w:val="28"/>
          <w:szCs w:val="28"/>
        </w:rPr>
        <w:t xml:space="preserve"> có nội dung liên quan</w:t>
      </w:r>
      <w:r w:rsidR="009B44CC" w:rsidRPr="00454195">
        <w:rPr>
          <w:bCs/>
          <w:spacing w:val="-2"/>
          <w:kern w:val="36"/>
          <w:sz w:val="28"/>
          <w:szCs w:val="28"/>
        </w:rPr>
        <w:t xml:space="preserve"> đến các văn bản là căn cứ rà soát </w:t>
      </w:r>
      <w:r w:rsidR="007D5C09" w:rsidRPr="00454195">
        <w:rPr>
          <w:bCs/>
          <w:spacing w:val="-2"/>
          <w:kern w:val="36"/>
          <w:sz w:val="28"/>
          <w:szCs w:val="28"/>
        </w:rPr>
        <w:t xml:space="preserve">tại </w:t>
      </w:r>
      <w:r w:rsidR="00390C78">
        <w:rPr>
          <w:bCs/>
          <w:spacing w:val="-2"/>
          <w:kern w:val="36"/>
          <w:sz w:val="28"/>
          <w:szCs w:val="28"/>
        </w:rPr>
        <w:t>Đ</w:t>
      </w:r>
      <w:r w:rsidR="007D5C09" w:rsidRPr="00454195">
        <w:rPr>
          <w:bCs/>
          <w:spacing w:val="-2"/>
          <w:kern w:val="36"/>
          <w:sz w:val="28"/>
          <w:szCs w:val="28"/>
        </w:rPr>
        <w:t xml:space="preserve">iểm a </w:t>
      </w:r>
      <w:r w:rsidR="001A1297" w:rsidRPr="00454195">
        <w:rPr>
          <w:bCs/>
          <w:spacing w:val="-2"/>
          <w:kern w:val="36"/>
          <w:sz w:val="28"/>
          <w:szCs w:val="28"/>
        </w:rPr>
        <w:t xml:space="preserve">nêu trên </w:t>
      </w:r>
      <w:r w:rsidR="009B44CC" w:rsidRPr="00454195">
        <w:rPr>
          <w:bCs/>
          <w:spacing w:val="-2"/>
          <w:kern w:val="36"/>
          <w:sz w:val="28"/>
          <w:szCs w:val="28"/>
        </w:rPr>
        <w:t>để thực hiện việc rà soát văn bản.</w:t>
      </w:r>
    </w:p>
    <w:p w14:paraId="20FD4E10" w14:textId="7149BABD" w:rsidR="00CD5A75" w:rsidRPr="00454195" w:rsidRDefault="003F51A9" w:rsidP="00CC375E">
      <w:pPr>
        <w:pStyle w:val="NormalWeb"/>
        <w:spacing w:before="120" w:beforeAutospacing="0" w:after="120" w:afterAutospacing="0" w:line="276" w:lineRule="auto"/>
        <w:ind w:firstLine="567"/>
        <w:jc w:val="both"/>
        <w:rPr>
          <w:bCs/>
          <w:spacing w:val="-2"/>
          <w:kern w:val="36"/>
          <w:sz w:val="28"/>
          <w:szCs w:val="28"/>
        </w:rPr>
      </w:pPr>
      <w:r w:rsidRPr="00454195">
        <w:rPr>
          <w:b/>
          <w:bCs/>
          <w:i/>
          <w:spacing w:val="-2"/>
          <w:kern w:val="36"/>
          <w:sz w:val="28"/>
          <w:szCs w:val="28"/>
        </w:rPr>
        <w:t>Ví dụ:</w:t>
      </w:r>
      <w:r w:rsidRPr="00454195">
        <w:rPr>
          <w:b/>
          <w:bCs/>
          <w:spacing w:val="-2"/>
          <w:kern w:val="36"/>
          <w:sz w:val="28"/>
          <w:szCs w:val="28"/>
        </w:rPr>
        <w:t xml:space="preserve"> </w:t>
      </w:r>
      <w:r w:rsidR="002129BB" w:rsidRPr="00454195">
        <w:rPr>
          <w:bCs/>
          <w:spacing w:val="-2"/>
          <w:kern w:val="36"/>
          <w:sz w:val="28"/>
          <w:szCs w:val="28"/>
        </w:rPr>
        <w:t xml:space="preserve">Theo quy định tại Điều 139 Nghị định </w:t>
      </w:r>
      <w:r w:rsidR="00FE4D34" w:rsidRPr="00454195">
        <w:rPr>
          <w:bCs/>
          <w:spacing w:val="-2"/>
          <w:kern w:val="36"/>
          <w:sz w:val="28"/>
          <w:szCs w:val="28"/>
        </w:rPr>
        <w:t>số 34/2016/NĐ-CP</w:t>
      </w:r>
      <w:r w:rsidR="002129BB" w:rsidRPr="00454195">
        <w:rPr>
          <w:bCs/>
          <w:spacing w:val="-2"/>
          <w:kern w:val="36"/>
          <w:sz w:val="28"/>
          <w:szCs w:val="28"/>
        </w:rPr>
        <w:t xml:space="preserve"> </w:t>
      </w:r>
      <w:r w:rsidR="00FE4D34" w:rsidRPr="00454195">
        <w:rPr>
          <w:bCs/>
          <w:spacing w:val="-2"/>
          <w:kern w:val="36"/>
          <w:sz w:val="28"/>
          <w:szCs w:val="28"/>
        </w:rPr>
        <w:t>(</w:t>
      </w:r>
      <w:r w:rsidR="002129BB" w:rsidRPr="00454195">
        <w:rPr>
          <w:bCs/>
          <w:spacing w:val="-2"/>
          <w:kern w:val="36"/>
          <w:sz w:val="28"/>
          <w:szCs w:val="28"/>
        </w:rPr>
        <w:t>được sửa đổi, bổ sung bởi Nghị định số 154/2020/NĐ-CP</w:t>
      </w:r>
      <w:r w:rsidR="00FE4D34" w:rsidRPr="00454195">
        <w:rPr>
          <w:bCs/>
          <w:spacing w:val="-2"/>
          <w:kern w:val="36"/>
          <w:sz w:val="28"/>
          <w:szCs w:val="28"/>
        </w:rPr>
        <w:t xml:space="preserve">), văn bản quy phạm pháp luật thuộc trách nhiệm rà soát của Bộ Công an gồm: thông tư, thông tư liên tịch do Bộ trưởng Bộ Công an ban hành, liên tịch ban hành; văn bản của cơ quan nhà nước cấp trên (Luật, nghị quyết của Quốc hội, pháp lệnh, nghị quyết của Ủy ban thường vụ Quốc hội, nghị định, quyết định của Thủ tướng Chính phủ) do Bộ </w:t>
      </w:r>
      <w:r w:rsidR="003B005B" w:rsidRPr="00454195">
        <w:rPr>
          <w:bCs/>
          <w:spacing w:val="-2"/>
          <w:kern w:val="36"/>
          <w:sz w:val="28"/>
          <w:szCs w:val="28"/>
        </w:rPr>
        <w:t>C</w:t>
      </w:r>
      <w:r w:rsidR="00FE4D34" w:rsidRPr="00454195">
        <w:rPr>
          <w:bCs/>
          <w:spacing w:val="-2"/>
          <w:kern w:val="36"/>
          <w:sz w:val="28"/>
          <w:szCs w:val="28"/>
        </w:rPr>
        <w:t xml:space="preserve">ông an chủ trì soạn thảo; văn bản của Quốc hội, Ủy ban thường vụ Quốc hội do cơ quan, tổ chức, đại biểu Quốc hội trình có nội dung điều chỉnh những vấn đề thuộc lĩnh vực quản lý nhà nước của Bộ Công an. (Lưu ý: </w:t>
      </w:r>
      <w:r w:rsidR="00FE4D34" w:rsidRPr="00454195">
        <w:rPr>
          <w:sz w:val="28"/>
          <w:szCs w:val="28"/>
          <w:lang w:val="nl-NL"/>
        </w:rPr>
        <w:t xml:space="preserve">Các hình thức văn bản QPPL khác (như Quyết định QPPL của Bộ trưởng Bộ Công an) ban hành trước ngày 01/7/2016 </w:t>
      </w:r>
      <w:r w:rsidR="00FE4D34" w:rsidRPr="00454195">
        <w:rPr>
          <w:sz w:val="28"/>
          <w:szCs w:val="28"/>
          <w:lang w:val="it-IT"/>
        </w:rPr>
        <w:t xml:space="preserve">và còn hiệu lực </w:t>
      </w:r>
      <w:r w:rsidR="00FE4D34" w:rsidRPr="00454195">
        <w:rPr>
          <w:sz w:val="28"/>
          <w:szCs w:val="28"/>
          <w:lang w:val="nl-NL"/>
        </w:rPr>
        <w:t>cũng thuộc đối tượng rà soát).</w:t>
      </w:r>
    </w:p>
    <w:p w14:paraId="05FBED00" w14:textId="46541A6F" w:rsidR="00161584" w:rsidRPr="00454195" w:rsidRDefault="006C53B5" w:rsidP="00CC375E">
      <w:pPr>
        <w:pStyle w:val="NormalWeb"/>
        <w:spacing w:before="120" w:beforeAutospacing="0" w:after="120" w:afterAutospacing="0" w:line="276" w:lineRule="auto"/>
        <w:ind w:firstLine="567"/>
        <w:jc w:val="both"/>
        <w:rPr>
          <w:bCs/>
          <w:spacing w:val="-2"/>
          <w:kern w:val="36"/>
          <w:sz w:val="28"/>
          <w:szCs w:val="28"/>
        </w:rPr>
      </w:pPr>
      <w:r w:rsidRPr="00454195">
        <w:rPr>
          <w:b/>
          <w:bCs/>
          <w:spacing w:val="-2"/>
          <w:kern w:val="36"/>
          <w:sz w:val="28"/>
          <w:szCs w:val="28"/>
        </w:rPr>
        <w:t>(2)</w:t>
      </w:r>
      <w:r w:rsidR="00161584" w:rsidRPr="00454195">
        <w:rPr>
          <w:bCs/>
          <w:spacing w:val="-2"/>
          <w:kern w:val="36"/>
          <w:sz w:val="28"/>
          <w:szCs w:val="28"/>
        </w:rPr>
        <w:t xml:space="preserve"> Thực hiện rà soát</w:t>
      </w:r>
      <w:r w:rsidR="005C7B77" w:rsidRPr="00454195">
        <w:rPr>
          <w:bCs/>
          <w:spacing w:val="-2"/>
          <w:kern w:val="36"/>
          <w:sz w:val="28"/>
          <w:szCs w:val="28"/>
        </w:rPr>
        <w:t xml:space="preserve"> văn bản: Các bộ, ngành, địa phương thực hiện </w:t>
      </w:r>
      <w:r w:rsidR="00161584" w:rsidRPr="00454195">
        <w:rPr>
          <w:bCs/>
          <w:spacing w:val="-2"/>
          <w:kern w:val="36"/>
          <w:sz w:val="28"/>
          <w:szCs w:val="28"/>
        </w:rPr>
        <w:t>so sánh, đối chiếu</w:t>
      </w:r>
      <w:r w:rsidR="005C7B77" w:rsidRPr="00454195">
        <w:rPr>
          <w:bCs/>
          <w:spacing w:val="-2"/>
          <w:kern w:val="36"/>
          <w:sz w:val="28"/>
          <w:szCs w:val="28"/>
        </w:rPr>
        <w:t xml:space="preserve"> </w:t>
      </w:r>
      <w:r w:rsidR="00365D8D" w:rsidRPr="00454195">
        <w:rPr>
          <w:bCs/>
          <w:spacing w:val="-2"/>
          <w:kern w:val="36"/>
          <w:sz w:val="28"/>
          <w:szCs w:val="28"/>
        </w:rPr>
        <w:t xml:space="preserve">các </w:t>
      </w:r>
      <w:r w:rsidR="00161584" w:rsidRPr="00454195">
        <w:rPr>
          <w:bCs/>
          <w:spacing w:val="-2"/>
          <w:kern w:val="36"/>
          <w:sz w:val="28"/>
          <w:szCs w:val="28"/>
        </w:rPr>
        <w:t>văn bản</w:t>
      </w:r>
      <w:r w:rsidR="00E90D53" w:rsidRPr="00454195">
        <w:rPr>
          <w:bCs/>
          <w:spacing w:val="-2"/>
          <w:kern w:val="36"/>
          <w:sz w:val="28"/>
          <w:szCs w:val="28"/>
        </w:rPr>
        <w:t xml:space="preserve"> </w:t>
      </w:r>
      <w:r w:rsidR="007D5C09" w:rsidRPr="00454195">
        <w:rPr>
          <w:bCs/>
          <w:spacing w:val="-2"/>
          <w:kern w:val="36"/>
          <w:sz w:val="28"/>
          <w:szCs w:val="28"/>
        </w:rPr>
        <w:t xml:space="preserve">cần rà soát </w:t>
      </w:r>
      <w:r w:rsidR="00365D8D" w:rsidRPr="00454195">
        <w:rPr>
          <w:bCs/>
          <w:spacing w:val="-2"/>
          <w:kern w:val="36"/>
          <w:sz w:val="28"/>
          <w:szCs w:val="28"/>
        </w:rPr>
        <w:t xml:space="preserve">với các văn bản là căn cứ rà soát </w:t>
      </w:r>
      <w:r w:rsidR="00E90D53" w:rsidRPr="00454195">
        <w:rPr>
          <w:bCs/>
          <w:spacing w:val="-2"/>
          <w:kern w:val="36"/>
          <w:sz w:val="28"/>
          <w:szCs w:val="28"/>
        </w:rPr>
        <w:t xml:space="preserve">để phát hiện các quy định pháp luật mâu thuẫn, chồng chéo, chưa phù hợp, </w:t>
      </w:r>
      <w:r w:rsidR="00365D8D" w:rsidRPr="00454195">
        <w:rPr>
          <w:bCs/>
          <w:spacing w:val="-2"/>
          <w:kern w:val="36"/>
          <w:sz w:val="28"/>
          <w:szCs w:val="28"/>
        </w:rPr>
        <w:t xml:space="preserve">chưa </w:t>
      </w:r>
      <w:r w:rsidR="00E90D53" w:rsidRPr="00454195">
        <w:rPr>
          <w:bCs/>
          <w:spacing w:val="-2"/>
          <w:kern w:val="36"/>
          <w:sz w:val="28"/>
          <w:szCs w:val="28"/>
        </w:rPr>
        <w:t>thống nhất</w:t>
      </w:r>
      <w:r w:rsidR="00365D8D" w:rsidRPr="00454195">
        <w:rPr>
          <w:bCs/>
          <w:spacing w:val="-2"/>
          <w:kern w:val="36"/>
          <w:sz w:val="28"/>
          <w:szCs w:val="28"/>
        </w:rPr>
        <w:t>.</w:t>
      </w:r>
      <w:r w:rsidR="00E90D53" w:rsidRPr="00454195">
        <w:rPr>
          <w:bCs/>
          <w:spacing w:val="-2"/>
          <w:kern w:val="36"/>
          <w:sz w:val="28"/>
          <w:szCs w:val="28"/>
        </w:rPr>
        <w:t xml:space="preserve"> </w:t>
      </w:r>
    </w:p>
    <w:p w14:paraId="0212897F" w14:textId="120F91D8" w:rsidR="00FE4D34" w:rsidRPr="00454195" w:rsidRDefault="00FE4D34" w:rsidP="00CC375E">
      <w:pPr>
        <w:spacing w:before="120" w:after="120" w:line="276" w:lineRule="auto"/>
        <w:ind w:firstLine="567"/>
        <w:jc w:val="both"/>
      </w:pPr>
      <w:r w:rsidRPr="00454195">
        <w:rPr>
          <w:b/>
          <w:bCs/>
          <w:i/>
          <w:spacing w:val="-2"/>
          <w:kern w:val="36"/>
        </w:rPr>
        <w:t>Ví dụ:</w:t>
      </w:r>
      <w:r w:rsidR="003B005B" w:rsidRPr="00454195">
        <w:rPr>
          <w:b/>
          <w:bCs/>
          <w:i/>
          <w:spacing w:val="-2"/>
          <w:kern w:val="36"/>
        </w:rPr>
        <w:t xml:space="preserve"> </w:t>
      </w:r>
      <w:r w:rsidR="003B005B" w:rsidRPr="00454195">
        <w:rPr>
          <w:bCs/>
          <w:spacing w:val="-2"/>
          <w:kern w:val="36"/>
        </w:rPr>
        <w:t xml:space="preserve">Thực hiện đối chiếu các văn bản cần rà soát với </w:t>
      </w:r>
      <w:r w:rsidR="003B005B" w:rsidRPr="00454195">
        <w:t xml:space="preserve">Luật Căn cước công dân năm 2014 (được sửa đổi, bổ sung bởi Luật Cư trú năm 2020); </w:t>
      </w:r>
      <w:r w:rsidR="003B005B" w:rsidRPr="00454195">
        <w:rPr>
          <w:iCs/>
          <w:lang w:val="vi-VN"/>
        </w:rPr>
        <w:t xml:space="preserve">Nghị định số </w:t>
      </w:r>
      <w:hyperlink r:id="rId15" w:tgtFrame="_blank" w:tooltip="Nghị định 137/2015/NĐ-CP" w:history="1">
        <w:r w:rsidR="003B005B" w:rsidRPr="00454195">
          <w:rPr>
            <w:rStyle w:val="Hyperlink"/>
            <w:iCs/>
            <w:color w:val="auto"/>
            <w:u w:val="none"/>
            <w:lang w:val="vi-VN"/>
          </w:rPr>
          <w:t>137/2015/NĐ-CP</w:t>
        </w:r>
      </w:hyperlink>
      <w:r w:rsidR="003B005B" w:rsidRPr="00454195">
        <w:rPr>
          <w:iCs/>
          <w:lang w:val="vi-VN"/>
        </w:rPr>
        <w:t xml:space="preserve"> ngày 31 tháng 12 năm 2015 của Chính phủ quy định chi tiết một số điều và biện pháp thi hành </w:t>
      </w:r>
      <w:hyperlink r:id="rId16" w:tgtFrame="_blank" w:history="1">
        <w:r w:rsidR="003B005B" w:rsidRPr="00454195">
          <w:rPr>
            <w:rStyle w:val="Hyperlink"/>
            <w:iCs/>
            <w:color w:val="auto"/>
            <w:u w:val="none"/>
            <w:lang w:val="vi-VN"/>
          </w:rPr>
          <w:t>Luật Căn cước công dân</w:t>
        </w:r>
      </w:hyperlink>
      <w:r w:rsidR="003B005B" w:rsidRPr="00454195">
        <w:rPr>
          <w:iCs/>
        </w:rPr>
        <w:t xml:space="preserve"> (được sửa đổi, bổ </w:t>
      </w:r>
      <w:r w:rsidR="003B005B" w:rsidRPr="00454195">
        <w:rPr>
          <w:iCs/>
        </w:rPr>
        <w:lastRenderedPageBreak/>
        <w:t xml:space="preserve">sung một số điều bởi Nghị định số 37/2021/NĐ-CP ngày 29/3/2021 của Chính phủ)… để xác định các nội dung </w:t>
      </w:r>
      <w:r w:rsidR="003B005B" w:rsidRPr="00454195">
        <w:rPr>
          <w:bCs/>
          <w:spacing w:val="-2"/>
          <w:kern w:val="36"/>
        </w:rPr>
        <w:t>mâu thuẫn, chồng chéo, chưa phù hợp, chưa thống nhất giữa các văn bản.</w:t>
      </w:r>
    </w:p>
    <w:p w14:paraId="6C6D9B7B" w14:textId="4E3C5021" w:rsidR="00365D8D" w:rsidRPr="00454195" w:rsidRDefault="006C53B5" w:rsidP="00CC375E">
      <w:pPr>
        <w:pStyle w:val="NormalWeb"/>
        <w:spacing w:before="120" w:beforeAutospacing="0" w:after="120" w:afterAutospacing="0" w:line="276" w:lineRule="auto"/>
        <w:ind w:firstLine="567"/>
        <w:jc w:val="both"/>
        <w:rPr>
          <w:bCs/>
          <w:spacing w:val="-2"/>
          <w:kern w:val="36"/>
          <w:sz w:val="28"/>
          <w:szCs w:val="28"/>
        </w:rPr>
      </w:pPr>
      <w:r w:rsidRPr="00454195">
        <w:rPr>
          <w:b/>
          <w:bCs/>
          <w:spacing w:val="-2"/>
          <w:kern w:val="36"/>
          <w:sz w:val="28"/>
          <w:szCs w:val="28"/>
        </w:rPr>
        <w:t>(3)</w:t>
      </w:r>
      <w:r w:rsidRPr="00454195">
        <w:rPr>
          <w:bCs/>
          <w:spacing w:val="-2"/>
          <w:kern w:val="36"/>
          <w:sz w:val="28"/>
          <w:szCs w:val="28"/>
        </w:rPr>
        <w:t xml:space="preserve"> </w:t>
      </w:r>
      <w:r w:rsidR="005C7B77" w:rsidRPr="00454195">
        <w:rPr>
          <w:bCs/>
          <w:spacing w:val="-2"/>
          <w:kern w:val="36"/>
          <w:sz w:val="28"/>
          <w:szCs w:val="28"/>
        </w:rPr>
        <w:t>Tổng hợp kết quả rà soát: Các bộ, ngành, địa phương tổng hợp k</w:t>
      </w:r>
      <w:r w:rsidR="00365D8D" w:rsidRPr="00454195">
        <w:rPr>
          <w:bCs/>
          <w:spacing w:val="-2"/>
          <w:kern w:val="36"/>
          <w:sz w:val="28"/>
          <w:szCs w:val="28"/>
        </w:rPr>
        <w:t xml:space="preserve">ết quả rà soát được tổng hợp theo </w:t>
      </w:r>
      <w:r w:rsidR="0029199F" w:rsidRPr="00454195">
        <w:rPr>
          <w:bCs/>
          <w:spacing w:val="-2"/>
          <w:kern w:val="36"/>
          <w:sz w:val="28"/>
          <w:szCs w:val="28"/>
        </w:rPr>
        <w:t>mẫu tại Phụ lục III</w:t>
      </w:r>
      <w:r w:rsidR="00365D8D" w:rsidRPr="00454195">
        <w:rPr>
          <w:bCs/>
          <w:spacing w:val="-2"/>
          <w:kern w:val="36"/>
          <w:sz w:val="28"/>
          <w:szCs w:val="28"/>
        </w:rPr>
        <w:t xml:space="preserve"> kèm theo</w:t>
      </w:r>
      <w:r w:rsidR="005C7B77" w:rsidRPr="00454195">
        <w:rPr>
          <w:bCs/>
          <w:spacing w:val="-2"/>
          <w:kern w:val="36"/>
          <w:sz w:val="28"/>
          <w:szCs w:val="28"/>
        </w:rPr>
        <w:t xml:space="preserve"> Văn bản này</w:t>
      </w:r>
      <w:r w:rsidR="00365D8D" w:rsidRPr="00454195">
        <w:rPr>
          <w:bCs/>
          <w:spacing w:val="-2"/>
          <w:kern w:val="36"/>
          <w:sz w:val="28"/>
          <w:szCs w:val="28"/>
        </w:rPr>
        <w:t>.</w:t>
      </w:r>
    </w:p>
    <w:p w14:paraId="6E03793F" w14:textId="1846FD10" w:rsidR="00810183" w:rsidRPr="00454195" w:rsidRDefault="00365D8D" w:rsidP="00CC375E">
      <w:pPr>
        <w:pStyle w:val="NormalWeb"/>
        <w:spacing w:before="120" w:beforeAutospacing="0" w:after="120" w:afterAutospacing="0" w:line="276" w:lineRule="auto"/>
        <w:ind w:firstLine="567"/>
        <w:jc w:val="both"/>
        <w:rPr>
          <w:b/>
          <w:bCs/>
          <w:i/>
          <w:spacing w:val="-2"/>
          <w:kern w:val="36"/>
          <w:sz w:val="28"/>
          <w:szCs w:val="28"/>
        </w:rPr>
      </w:pPr>
      <w:r w:rsidRPr="00454195">
        <w:rPr>
          <w:b/>
          <w:bCs/>
          <w:i/>
          <w:spacing w:val="-2"/>
          <w:kern w:val="36"/>
          <w:sz w:val="28"/>
          <w:szCs w:val="28"/>
        </w:rPr>
        <w:t>2. Rà soát văn bản để bảo đảm thực hiện các mục tiêu của Đề án 06</w:t>
      </w:r>
    </w:p>
    <w:p w14:paraId="019BE3D0" w14:textId="61AFA88E" w:rsidR="00365D8D" w:rsidRPr="00454195" w:rsidRDefault="00365D8D" w:rsidP="00CC375E">
      <w:pPr>
        <w:pStyle w:val="NormalWeb"/>
        <w:spacing w:before="120" w:beforeAutospacing="0" w:after="120" w:afterAutospacing="0" w:line="276" w:lineRule="auto"/>
        <w:ind w:firstLine="567"/>
        <w:jc w:val="both"/>
        <w:rPr>
          <w:b/>
          <w:bCs/>
          <w:i/>
          <w:spacing w:val="-2"/>
          <w:kern w:val="36"/>
          <w:sz w:val="28"/>
          <w:szCs w:val="28"/>
          <w:u w:val="single"/>
        </w:rPr>
      </w:pPr>
      <w:r w:rsidRPr="00454195">
        <w:rPr>
          <w:b/>
          <w:bCs/>
          <w:i/>
          <w:spacing w:val="-2"/>
          <w:kern w:val="36"/>
          <w:sz w:val="28"/>
          <w:szCs w:val="28"/>
          <w:u w:val="single"/>
        </w:rPr>
        <w:t>a) Căn cứ rà soát</w:t>
      </w:r>
    </w:p>
    <w:p w14:paraId="4758E36F" w14:textId="1DF7AC4F" w:rsidR="00365D8D" w:rsidRPr="00454195" w:rsidRDefault="00365D8D" w:rsidP="00CC375E">
      <w:pPr>
        <w:spacing w:before="120" w:after="120" w:line="276" w:lineRule="auto"/>
        <w:ind w:firstLine="567"/>
        <w:jc w:val="both"/>
      </w:pPr>
      <w:r w:rsidRPr="00454195">
        <w:t>- Quyết định số 06/QĐ-TTg ngày 06/01/2022 của Thủ tướng Chính phủ phê duyệt Đề án phát triển ứng dụng dữ liệu về dân cư, định danh và xác thực điện tử phục vụ chuyển đổi số quốc gia giai đoạn 202</w:t>
      </w:r>
      <w:r w:rsidR="00390C78">
        <w:t>2-</w:t>
      </w:r>
      <w:r w:rsidR="00810183" w:rsidRPr="00454195">
        <w:t xml:space="preserve">2025, </w:t>
      </w:r>
      <w:r w:rsidR="004B3F8B" w:rsidRPr="00454195">
        <w:t>tầm nhìn đến năm 2030, trọng tâm là “mục tiêu” của Đề án và “nhiệm vụ và giải pháp” thực hiện Đề án. Trong đó:</w:t>
      </w:r>
      <w:r w:rsidR="004F0589" w:rsidRPr="00454195">
        <w:t xml:space="preserve"> </w:t>
      </w:r>
    </w:p>
    <w:p w14:paraId="3E4C9ADF" w14:textId="24DFCCED" w:rsidR="0070719F" w:rsidRPr="00D043EC" w:rsidRDefault="00D043EC" w:rsidP="00CC375E">
      <w:pPr>
        <w:spacing w:before="120" w:after="120" w:line="276" w:lineRule="auto"/>
        <w:ind w:firstLine="567"/>
        <w:jc w:val="both"/>
        <w:rPr>
          <w:lang w:val="vi-VN"/>
        </w:rPr>
      </w:pPr>
      <w:r>
        <w:rPr>
          <w:b/>
        </w:rPr>
        <w:t>+</w:t>
      </w:r>
      <w:r w:rsidR="004B3F8B" w:rsidRPr="00454195">
        <w:t xml:space="preserve"> Mục tiêu của Đề án được nêu tại Mục II Đề án “Phát triển ứng dụng dữ liệu về dân cư, định danh và xác thực điện tử phục vụ chuyển đổi số quốc gia giai đoạn 2022-2025, tầ</w:t>
      </w:r>
      <w:r w:rsidR="00A13E80" w:rsidRPr="00454195">
        <w:t>m</w:t>
      </w:r>
      <w:r w:rsidR="004B3F8B" w:rsidRPr="00454195">
        <w:t xml:space="preserve"> nhìn đến năm 2030” (Điều 1 Quyết định số 06/QĐ-TTg ngày 06/01/2022 của Thủ tướng Chính phủ) bao gồm Mục tiêu tổng quát</w:t>
      </w:r>
      <w:r w:rsidR="004B3F8B" w:rsidRPr="00454195">
        <w:rPr>
          <w:rStyle w:val="FootnoteReference"/>
        </w:rPr>
        <w:footnoteReference w:id="3"/>
      </w:r>
      <w:r w:rsidR="004B3F8B" w:rsidRPr="00454195">
        <w:t xml:space="preserve"> và Mục tiêu cụ thể (05 nhóm).</w:t>
      </w:r>
      <w:r w:rsidR="00AF35A1" w:rsidRPr="00454195">
        <w:t xml:space="preserve"> </w:t>
      </w:r>
    </w:p>
    <w:p w14:paraId="010ADB9C" w14:textId="35839008" w:rsidR="004B3F8B" w:rsidRDefault="00D043EC" w:rsidP="00CC375E">
      <w:pPr>
        <w:spacing w:before="120" w:after="120" w:line="276" w:lineRule="auto"/>
        <w:ind w:firstLine="567"/>
        <w:jc w:val="both"/>
      </w:pPr>
      <w:r>
        <w:t>+</w:t>
      </w:r>
      <w:r w:rsidR="004B3F8B" w:rsidRPr="00454195">
        <w:t xml:space="preserve"> Nhiệm vụ và giải pháp của Đề án được nêu tại Mục III Đề án “Phát triển ứng dụng dữ liệu về dân cư, định danh và xác thực điện tử phục vụ chuyển đổi số quốc gia giai đoạn 2022-2025, tầ</w:t>
      </w:r>
      <w:r w:rsidR="00CE246A">
        <w:t>m</w:t>
      </w:r>
      <w:r w:rsidR="004B3F8B" w:rsidRPr="00454195">
        <w:t xml:space="preserve"> nhìn đến năm 2030” (Điều 1 Quyết định số 06/QĐ-TTg ngày 06/01/2022 của Thủ tướng Chính phủ)</w:t>
      </w:r>
      <w:r w:rsidR="003C3AEA" w:rsidRPr="00454195">
        <w:t>.</w:t>
      </w:r>
    </w:p>
    <w:p w14:paraId="133950E9" w14:textId="294DBFB0" w:rsidR="009B2339" w:rsidRPr="00454195" w:rsidRDefault="009B2339" w:rsidP="009B2339">
      <w:pPr>
        <w:spacing w:before="120" w:after="120" w:line="276" w:lineRule="auto"/>
        <w:ind w:firstLine="567"/>
        <w:jc w:val="both"/>
      </w:pPr>
      <w:r>
        <w:t xml:space="preserve">- Các chỉ đạo của Thủ tướng Chính phủ tại </w:t>
      </w:r>
      <w:r w:rsidRPr="00D175FD">
        <w:t xml:space="preserve">Chỉ thị số 05/CT-TTg ngày 23/02/2023 của Thủ tướng Chính phủ tiếp tục đẩy mạnh triển khai Đề án phát triển ứng dụng dữ liệu về dân cư, định danh và xác thực điện tử phục vụ chuyển đổi số quốc gia giai đoạn 2022-2025, tầm nhìn đến năm 2030 tại các bộ, ngành, địa phương năm 2023 và những năm </w:t>
      </w:r>
      <w:r>
        <w:t xml:space="preserve">tiếp theo; </w:t>
      </w:r>
      <w:r w:rsidRPr="00D175FD">
        <w:t>Công văn số 452/TTg-KSTT ngày 23/5/2023 của Thủ tướng Chính phủ về việc tháo gỡ các “điểm nghẽn” triển khai Đề án 06.</w:t>
      </w:r>
    </w:p>
    <w:p w14:paraId="712FE534" w14:textId="2B80BA7C" w:rsidR="00365D8D" w:rsidRPr="00454195" w:rsidRDefault="00365D8D" w:rsidP="00CC375E">
      <w:pPr>
        <w:spacing w:before="120" w:after="120" w:line="276" w:lineRule="auto"/>
        <w:ind w:firstLine="567"/>
        <w:jc w:val="both"/>
      </w:pPr>
      <w:r w:rsidRPr="00454195">
        <w:t xml:space="preserve">- Các văn bản khác có liên quan. </w:t>
      </w:r>
    </w:p>
    <w:p w14:paraId="142AD1A1" w14:textId="77777777" w:rsidR="00365D8D" w:rsidRPr="00454195" w:rsidRDefault="00365D8D" w:rsidP="00CC375E">
      <w:pPr>
        <w:spacing w:before="120" w:after="120" w:line="276" w:lineRule="auto"/>
        <w:ind w:firstLine="567"/>
        <w:jc w:val="both"/>
        <w:rPr>
          <w:b/>
          <w:i/>
          <w:u w:val="single"/>
        </w:rPr>
      </w:pPr>
      <w:r w:rsidRPr="00454195">
        <w:rPr>
          <w:b/>
          <w:i/>
          <w:u w:val="single"/>
        </w:rPr>
        <w:t>b) Cách thức thực hiện</w:t>
      </w:r>
    </w:p>
    <w:p w14:paraId="152396DA" w14:textId="639C0C8D" w:rsidR="007C1159" w:rsidRPr="00454195" w:rsidRDefault="006C53B5" w:rsidP="00CC375E">
      <w:pPr>
        <w:pStyle w:val="NormalWeb"/>
        <w:spacing w:before="120" w:beforeAutospacing="0" w:after="120" w:afterAutospacing="0" w:line="276" w:lineRule="auto"/>
        <w:ind w:firstLine="567"/>
        <w:jc w:val="both"/>
        <w:rPr>
          <w:bCs/>
          <w:spacing w:val="-2"/>
          <w:kern w:val="36"/>
          <w:sz w:val="28"/>
          <w:szCs w:val="28"/>
        </w:rPr>
      </w:pPr>
      <w:r w:rsidRPr="00454195">
        <w:rPr>
          <w:b/>
          <w:bCs/>
          <w:spacing w:val="-2"/>
          <w:kern w:val="36"/>
          <w:sz w:val="28"/>
          <w:szCs w:val="28"/>
        </w:rPr>
        <w:lastRenderedPageBreak/>
        <w:t>(1)</w:t>
      </w:r>
      <w:r w:rsidR="004F4BBB" w:rsidRPr="00454195">
        <w:rPr>
          <w:bCs/>
          <w:spacing w:val="-2"/>
          <w:kern w:val="36"/>
          <w:sz w:val="28"/>
          <w:szCs w:val="28"/>
        </w:rPr>
        <w:t xml:space="preserve"> Căn cứ </w:t>
      </w:r>
      <w:r w:rsidR="00A90025" w:rsidRPr="00454195">
        <w:rPr>
          <w:bCs/>
          <w:spacing w:val="-2"/>
          <w:kern w:val="36"/>
          <w:sz w:val="28"/>
          <w:szCs w:val="28"/>
        </w:rPr>
        <w:t>m</w:t>
      </w:r>
      <w:r w:rsidR="005C11C4" w:rsidRPr="00454195">
        <w:rPr>
          <w:bCs/>
          <w:spacing w:val="-2"/>
          <w:kern w:val="36"/>
          <w:sz w:val="28"/>
          <w:szCs w:val="28"/>
        </w:rPr>
        <w:t xml:space="preserve">ục III Đề án </w:t>
      </w:r>
      <w:r w:rsidR="00A90025" w:rsidRPr="00454195">
        <w:rPr>
          <w:bCs/>
          <w:spacing w:val="-2"/>
          <w:kern w:val="36"/>
          <w:sz w:val="28"/>
          <w:szCs w:val="28"/>
        </w:rPr>
        <w:t>06</w:t>
      </w:r>
      <w:r w:rsidR="00881BD2" w:rsidRPr="00454195">
        <w:rPr>
          <w:bCs/>
          <w:spacing w:val="-2"/>
          <w:kern w:val="36"/>
          <w:sz w:val="28"/>
          <w:szCs w:val="28"/>
        </w:rPr>
        <w:t xml:space="preserve"> (nhiệm vụ và giải pháp) và </w:t>
      </w:r>
      <w:r w:rsidR="004F4BBB" w:rsidRPr="00454195">
        <w:rPr>
          <w:bCs/>
          <w:spacing w:val="-2"/>
          <w:kern w:val="36"/>
          <w:sz w:val="28"/>
          <w:szCs w:val="28"/>
        </w:rPr>
        <w:t xml:space="preserve">Phụ lục II. Danh mục các nhiệm vụ phát triển ứng dụng dữ liệu về dân cư, định danh và xác thực điện tử phục vụ chuyển đổi số quốc gia giai đoạn 2022-2025 (ban hành kèm theo Quyết định số 06/QĐ-TTg ngày 06/01/2022 của Thủ tướng Chính phủ, được tổng hợp tại </w:t>
      </w:r>
      <w:r w:rsidR="004F4BBB" w:rsidRPr="00454195">
        <w:rPr>
          <w:b/>
          <w:bCs/>
          <w:spacing w:val="-2"/>
          <w:kern w:val="36"/>
          <w:sz w:val="28"/>
          <w:szCs w:val="28"/>
        </w:rPr>
        <w:t>theo mẫu tại Phụ lục IV kèm theo Văn bản này)</w:t>
      </w:r>
      <w:r w:rsidR="004F4BBB" w:rsidRPr="00454195">
        <w:rPr>
          <w:bCs/>
          <w:spacing w:val="-2"/>
          <w:kern w:val="36"/>
          <w:sz w:val="28"/>
          <w:szCs w:val="28"/>
        </w:rPr>
        <w:t>, các cơ quan xác định các nhiệm vụ, giải pháp được giao chủ trì thực hiện (theo cột “Cơ quan chủ trì”).</w:t>
      </w:r>
    </w:p>
    <w:p w14:paraId="10E0C128" w14:textId="77777777" w:rsidR="005C11C4" w:rsidRPr="00454195" w:rsidRDefault="004F4BBB" w:rsidP="00CC375E">
      <w:pPr>
        <w:pStyle w:val="NormalWeb"/>
        <w:spacing w:before="120" w:beforeAutospacing="0" w:after="120" w:afterAutospacing="0" w:line="276" w:lineRule="auto"/>
        <w:ind w:firstLine="567"/>
        <w:jc w:val="both"/>
        <w:rPr>
          <w:b/>
          <w:bCs/>
          <w:i/>
          <w:spacing w:val="-2"/>
          <w:kern w:val="36"/>
          <w:sz w:val="28"/>
          <w:szCs w:val="28"/>
        </w:rPr>
      </w:pPr>
      <w:r w:rsidRPr="00454195">
        <w:rPr>
          <w:b/>
          <w:bCs/>
          <w:i/>
          <w:spacing w:val="-2"/>
          <w:kern w:val="36"/>
          <w:sz w:val="28"/>
          <w:szCs w:val="28"/>
        </w:rPr>
        <w:t xml:space="preserve">Ví dụ: </w:t>
      </w:r>
    </w:p>
    <w:p w14:paraId="1CB0ED34" w14:textId="67B255D3" w:rsidR="004F4BBB" w:rsidRPr="00454195" w:rsidRDefault="0071475C" w:rsidP="00CC375E">
      <w:pPr>
        <w:pStyle w:val="NormalWeb"/>
        <w:spacing w:before="120" w:beforeAutospacing="0" w:after="120" w:afterAutospacing="0" w:line="276" w:lineRule="auto"/>
        <w:ind w:firstLine="567"/>
        <w:jc w:val="both"/>
        <w:rPr>
          <w:b/>
          <w:bCs/>
          <w:spacing w:val="-2"/>
          <w:kern w:val="36"/>
          <w:sz w:val="28"/>
          <w:szCs w:val="28"/>
        </w:rPr>
      </w:pPr>
      <w:r>
        <w:rPr>
          <w:b/>
          <w:bCs/>
          <w:spacing w:val="-2"/>
          <w:kern w:val="36"/>
          <w:sz w:val="28"/>
          <w:szCs w:val="28"/>
        </w:rPr>
        <w:t>-</w:t>
      </w:r>
      <w:r w:rsidR="005C11C4" w:rsidRPr="00454195">
        <w:rPr>
          <w:b/>
          <w:bCs/>
          <w:spacing w:val="-2"/>
          <w:kern w:val="36"/>
          <w:sz w:val="28"/>
          <w:szCs w:val="28"/>
        </w:rPr>
        <w:t xml:space="preserve"> </w:t>
      </w:r>
      <w:r w:rsidR="004F4BBB" w:rsidRPr="00454195">
        <w:rPr>
          <w:bCs/>
          <w:spacing w:val="-2"/>
          <w:kern w:val="36"/>
          <w:sz w:val="28"/>
          <w:szCs w:val="28"/>
        </w:rPr>
        <w:t>Bộ Công an được giao chủ trì ban hành Thông tư quy định về danh  mục sản phẩm được khai thác từ Cơ sở dữ liệu quốc gia</w:t>
      </w:r>
      <w:r w:rsidR="005C11C4" w:rsidRPr="00454195">
        <w:rPr>
          <w:bCs/>
          <w:spacing w:val="-2"/>
          <w:kern w:val="36"/>
          <w:sz w:val="28"/>
          <w:szCs w:val="28"/>
        </w:rPr>
        <w:t>.</w:t>
      </w:r>
      <w:r w:rsidR="004F4BBB" w:rsidRPr="00454195">
        <w:rPr>
          <w:b/>
          <w:bCs/>
          <w:spacing w:val="-2"/>
          <w:kern w:val="36"/>
          <w:sz w:val="28"/>
          <w:szCs w:val="28"/>
        </w:rPr>
        <w:t xml:space="preserve"> </w:t>
      </w:r>
    </w:p>
    <w:p w14:paraId="5D4D7770" w14:textId="5FA4D96B" w:rsidR="005C11C4" w:rsidRPr="00454195" w:rsidRDefault="0071475C" w:rsidP="00CC375E">
      <w:pPr>
        <w:pStyle w:val="NormalWeb"/>
        <w:spacing w:before="120" w:beforeAutospacing="0" w:after="120" w:afterAutospacing="0" w:line="276" w:lineRule="auto"/>
        <w:ind w:firstLine="567"/>
        <w:jc w:val="both"/>
        <w:rPr>
          <w:bCs/>
          <w:spacing w:val="-2"/>
          <w:kern w:val="36"/>
          <w:sz w:val="28"/>
          <w:szCs w:val="28"/>
        </w:rPr>
      </w:pPr>
      <w:r>
        <w:rPr>
          <w:b/>
          <w:bCs/>
          <w:spacing w:val="-2"/>
          <w:kern w:val="36"/>
          <w:sz w:val="28"/>
          <w:szCs w:val="28"/>
        </w:rPr>
        <w:t>-</w:t>
      </w:r>
      <w:r w:rsidR="005C11C4" w:rsidRPr="00454195">
        <w:rPr>
          <w:b/>
          <w:bCs/>
          <w:spacing w:val="-2"/>
          <w:kern w:val="36"/>
          <w:sz w:val="28"/>
          <w:szCs w:val="28"/>
        </w:rPr>
        <w:t xml:space="preserve"> </w:t>
      </w:r>
      <w:r w:rsidR="005C11C4" w:rsidRPr="00454195">
        <w:rPr>
          <w:bCs/>
          <w:spacing w:val="-2"/>
          <w:kern w:val="36"/>
          <w:sz w:val="28"/>
          <w:szCs w:val="28"/>
        </w:rPr>
        <w:t>Các bộ, ngành, địa phương có nhiệm vụ nghiên cứu, rà soát, đề xuất sửa đổi, bổ sung các quy định của pháp luật để sử dụng Cơ sở dữ liệu quốc gia về dân cư phục vụ thực hiện các thủ tục hành chính trên môi trường điện tử và phát triển kinh tế - xã hội.</w:t>
      </w:r>
    </w:p>
    <w:p w14:paraId="4184897C" w14:textId="2404A16C" w:rsidR="005C11C4" w:rsidRPr="00454195" w:rsidRDefault="0071475C" w:rsidP="00CC375E">
      <w:pPr>
        <w:pStyle w:val="NormalWeb"/>
        <w:spacing w:before="120" w:beforeAutospacing="0" w:after="120" w:afterAutospacing="0" w:line="276" w:lineRule="auto"/>
        <w:ind w:firstLine="567"/>
        <w:jc w:val="both"/>
        <w:rPr>
          <w:bCs/>
          <w:spacing w:val="-2"/>
          <w:kern w:val="36"/>
          <w:sz w:val="28"/>
          <w:szCs w:val="28"/>
        </w:rPr>
      </w:pPr>
      <w:r>
        <w:rPr>
          <w:bCs/>
          <w:spacing w:val="-2"/>
          <w:kern w:val="36"/>
          <w:sz w:val="28"/>
          <w:szCs w:val="28"/>
        </w:rPr>
        <w:t>-</w:t>
      </w:r>
      <w:r w:rsidR="005C11C4" w:rsidRPr="00454195">
        <w:rPr>
          <w:bCs/>
          <w:spacing w:val="-2"/>
          <w:kern w:val="36"/>
          <w:sz w:val="28"/>
          <w:szCs w:val="28"/>
        </w:rPr>
        <w:t xml:space="preserve"> </w:t>
      </w:r>
      <w:r w:rsidR="00881BD2" w:rsidRPr="00454195">
        <w:rPr>
          <w:bCs/>
          <w:spacing w:val="-2"/>
          <w:kern w:val="36"/>
          <w:sz w:val="28"/>
          <w:szCs w:val="28"/>
        </w:rPr>
        <w:t>Bộ Công an, Tòa án nhân dân tối cao chủ trì triển khai cung cấp dịch vụ xác thực thông tin đối với các đương sự, bị can, bị cáo, người tham gia tố tụng… trên Cổng dịch vụ của Tòa án nhân dân để phục vụ triển khai tố tụng điện tử và xét xử trực tuyến.</w:t>
      </w:r>
    </w:p>
    <w:p w14:paraId="748B3B29" w14:textId="23DAD7A9" w:rsidR="005C4584" w:rsidRPr="00454195" w:rsidRDefault="006C53B5" w:rsidP="00CC375E">
      <w:pPr>
        <w:pStyle w:val="NormalWeb"/>
        <w:spacing w:before="120" w:beforeAutospacing="0" w:after="120" w:afterAutospacing="0" w:line="276" w:lineRule="auto"/>
        <w:ind w:firstLine="567"/>
        <w:jc w:val="both"/>
        <w:rPr>
          <w:bCs/>
          <w:spacing w:val="-2"/>
          <w:kern w:val="36"/>
          <w:sz w:val="28"/>
          <w:szCs w:val="28"/>
        </w:rPr>
      </w:pPr>
      <w:r w:rsidRPr="00454195">
        <w:rPr>
          <w:b/>
          <w:bCs/>
          <w:spacing w:val="-2"/>
          <w:kern w:val="36"/>
          <w:sz w:val="28"/>
          <w:szCs w:val="28"/>
        </w:rPr>
        <w:t>(2)</w:t>
      </w:r>
      <w:r w:rsidR="005C4584" w:rsidRPr="00454195">
        <w:rPr>
          <w:bCs/>
          <w:spacing w:val="-2"/>
          <w:kern w:val="36"/>
          <w:sz w:val="28"/>
          <w:szCs w:val="28"/>
        </w:rPr>
        <w:t xml:space="preserve"> </w:t>
      </w:r>
      <w:r w:rsidR="00161F36" w:rsidRPr="00454195">
        <w:rPr>
          <w:bCs/>
          <w:spacing w:val="-2"/>
          <w:kern w:val="36"/>
          <w:sz w:val="28"/>
          <w:szCs w:val="28"/>
        </w:rPr>
        <w:t xml:space="preserve">Các cơ quan </w:t>
      </w:r>
      <w:r w:rsidR="00BE621E">
        <w:rPr>
          <w:bCs/>
          <w:spacing w:val="-2"/>
          <w:kern w:val="36"/>
          <w:sz w:val="28"/>
          <w:szCs w:val="28"/>
        </w:rPr>
        <w:t xml:space="preserve">được giao nhiệm vụ chủ trì </w:t>
      </w:r>
      <w:r w:rsidR="00161F36" w:rsidRPr="00454195">
        <w:rPr>
          <w:bCs/>
          <w:spacing w:val="-2"/>
          <w:kern w:val="36"/>
          <w:sz w:val="28"/>
          <w:szCs w:val="28"/>
        </w:rPr>
        <w:t xml:space="preserve">thực hiện </w:t>
      </w:r>
      <w:r w:rsidR="001E79C0" w:rsidRPr="00454195">
        <w:rPr>
          <w:bCs/>
          <w:spacing w:val="-2"/>
          <w:kern w:val="36"/>
          <w:sz w:val="28"/>
          <w:szCs w:val="28"/>
        </w:rPr>
        <w:t xml:space="preserve">đánh giá hệ thống văn bản quy phạm pháp luật hiện hành trên cơ sở </w:t>
      </w:r>
      <w:r w:rsidR="00161F36" w:rsidRPr="00454195">
        <w:rPr>
          <w:bCs/>
          <w:spacing w:val="-2"/>
          <w:kern w:val="36"/>
          <w:sz w:val="28"/>
          <w:szCs w:val="28"/>
        </w:rPr>
        <w:t>n</w:t>
      </w:r>
      <w:r w:rsidR="00365D8D" w:rsidRPr="00454195">
        <w:rPr>
          <w:bCs/>
          <w:spacing w:val="-2"/>
          <w:kern w:val="36"/>
          <w:sz w:val="28"/>
          <w:szCs w:val="28"/>
        </w:rPr>
        <w:t>ghiên cứu, rà soát, đánh giá tình hình</w:t>
      </w:r>
      <w:r w:rsidR="00161F36" w:rsidRPr="00454195">
        <w:rPr>
          <w:bCs/>
          <w:spacing w:val="-2"/>
          <w:kern w:val="36"/>
          <w:sz w:val="28"/>
          <w:szCs w:val="28"/>
        </w:rPr>
        <w:t xml:space="preserve"> (đối với các nhiệm vụ</w:t>
      </w:r>
      <w:r w:rsidR="00CF1113" w:rsidRPr="00454195">
        <w:rPr>
          <w:bCs/>
          <w:spacing w:val="-2"/>
          <w:kern w:val="36"/>
          <w:sz w:val="28"/>
          <w:szCs w:val="28"/>
        </w:rPr>
        <w:t>, giải pháp</w:t>
      </w:r>
      <w:r w:rsidR="00161F36" w:rsidRPr="00454195">
        <w:rPr>
          <w:bCs/>
          <w:spacing w:val="-2"/>
          <w:kern w:val="36"/>
          <w:sz w:val="28"/>
          <w:szCs w:val="28"/>
        </w:rPr>
        <w:t xml:space="preserve"> đang thực hiện)</w:t>
      </w:r>
      <w:r w:rsidR="00365D8D" w:rsidRPr="00454195">
        <w:rPr>
          <w:bCs/>
          <w:spacing w:val="-2"/>
          <w:kern w:val="36"/>
          <w:sz w:val="28"/>
          <w:szCs w:val="28"/>
        </w:rPr>
        <w:t xml:space="preserve">, khả năng </w:t>
      </w:r>
      <w:r w:rsidR="00161F36" w:rsidRPr="00454195">
        <w:rPr>
          <w:bCs/>
          <w:spacing w:val="-2"/>
          <w:kern w:val="36"/>
          <w:sz w:val="28"/>
          <w:szCs w:val="28"/>
        </w:rPr>
        <w:t>(đối v</w:t>
      </w:r>
      <w:r w:rsidR="005C7B77" w:rsidRPr="00454195">
        <w:rPr>
          <w:bCs/>
          <w:spacing w:val="-2"/>
          <w:kern w:val="36"/>
          <w:sz w:val="28"/>
          <w:szCs w:val="28"/>
        </w:rPr>
        <w:t>ới các nhiệm vụ</w:t>
      </w:r>
      <w:r w:rsidR="00CF1113" w:rsidRPr="00454195">
        <w:rPr>
          <w:bCs/>
          <w:spacing w:val="-2"/>
          <w:kern w:val="36"/>
          <w:sz w:val="28"/>
          <w:szCs w:val="28"/>
        </w:rPr>
        <w:t>, giải pháp</w:t>
      </w:r>
      <w:r w:rsidR="005C7B77" w:rsidRPr="00454195">
        <w:rPr>
          <w:bCs/>
          <w:spacing w:val="-2"/>
          <w:kern w:val="36"/>
          <w:sz w:val="28"/>
          <w:szCs w:val="28"/>
        </w:rPr>
        <w:t xml:space="preserve"> chưa thực hiện)</w:t>
      </w:r>
      <w:r w:rsidR="001E79C0" w:rsidRPr="00454195">
        <w:rPr>
          <w:bCs/>
          <w:spacing w:val="-2"/>
          <w:kern w:val="36"/>
          <w:sz w:val="28"/>
          <w:szCs w:val="28"/>
        </w:rPr>
        <w:t xml:space="preserve"> nhằm xác định cơ sở pháp lý để triển khai nhiệm vụ, giải pháp</w:t>
      </w:r>
      <w:r w:rsidR="00CF1113" w:rsidRPr="00454195">
        <w:rPr>
          <w:bCs/>
          <w:spacing w:val="-2"/>
          <w:kern w:val="36"/>
          <w:sz w:val="28"/>
          <w:szCs w:val="28"/>
        </w:rPr>
        <w:t xml:space="preserve">/mục tiêu. Việc rà soát, xác định cơ sở pháp lý để thực hiện các nhiệm vụ, giải pháp/mục tiêu được tổng hợp </w:t>
      </w:r>
      <w:r w:rsidR="00CF1113" w:rsidRPr="00454195">
        <w:rPr>
          <w:b/>
          <w:bCs/>
          <w:spacing w:val="-2"/>
          <w:kern w:val="36"/>
          <w:sz w:val="28"/>
          <w:szCs w:val="28"/>
        </w:rPr>
        <w:t>theo mẫu tại Phụ lục IV kèm theo Văn bản này</w:t>
      </w:r>
      <w:r w:rsidR="001E79C0" w:rsidRPr="00454195">
        <w:rPr>
          <w:bCs/>
          <w:spacing w:val="-2"/>
          <w:kern w:val="36"/>
          <w:sz w:val="28"/>
          <w:szCs w:val="28"/>
        </w:rPr>
        <w:t xml:space="preserve">. </w:t>
      </w:r>
      <w:r w:rsidR="00CF1113" w:rsidRPr="00454195">
        <w:rPr>
          <w:bCs/>
          <w:spacing w:val="-2"/>
          <w:kern w:val="36"/>
          <w:sz w:val="28"/>
          <w:szCs w:val="28"/>
        </w:rPr>
        <w:t>Trong</w:t>
      </w:r>
      <w:r w:rsidR="001E79C0" w:rsidRPr="00454195">
        <w:rPr>
          <w:bCs/>
          <w:spacing w:val="-2"/>
          <w:kern w:val="36"/>
          <w:sz w:val="28"/>
          <w:szCs w:val="28"/>
        </w:rPr>
        <w:t xml:space="preserve"> đó</w:t>
      </w:r>
      <w:r w:rsidR="004A32FF" w:rsidRPr="00454195">
        <w:rPr>
          <w:bCs/>
          <w:spacing w:val="-2"/>
          <w:kern w:val="36"/>
          <w:sz w:val="28"/>
          <w:szCs w:val="28"/>
        </w:rPr>
        <w:t>,</w:t>
      </w:r>
      <w:r w:rsidR="001E79C0" w:rsidRPr="00454195">
        <w:rPr>
          <w:bCs/>
          <w:spacing w:val="-2"/>
          <w:kern w:val="36"/>
          <w:sz w:val="28"/>
          <w:szCs w:val="28"/>
        </w:rPr>
        <w:t xml:space="preserve"> các vấn đề cần xác định như sau</w:t>
      </w:r>
      <w:r w:rsidR="00365D8D" w:rsidRPr="00454195">
        <w:rPr>
          <w:bCs/>
          <w:spacing w:val="-2"/>
          <w:kern w:val="36"/>
          <w:sz w:val="28"/>
          <w:szCs w:val="28"/>
        </w:rPr>
        <w:t>:</w:t>
      </w:r>
    </w:p>
    <w:p w14:paraId="00BD8733" w14:textId="0975FCBB" w:rsidR="00BB4C08" w:rsidRPr="00454195" w:rsidRDefault="006C53B5" w:rsidP="00CC375E">
      <w:pPr>
        <w:pStyle w:val="NormalWeb"/>
        <w:spacing w:before="120" w:beforeAutospacing="0" w:after="120" w:afterAutospacing="0" w:line="276" w:lineRule="auto"/>
        <w:ind w:firstLine="567"/>
        <w:jc w:val="both"/>
        <w:rPr>
          <w:b/>
          <w:bCs/>
          <w:spacing w:val="-2"/>
          <w:kern w:val="36"/>
          <w:sz w:val="28"/>
          <w:szCs w:val="28"/>
        </w:rPr>
      </w:pPr>
      <w:r w:rsidRPr="00454195">
        <w:rPr>
          <w:b/>
          <w:bCs/>
          <w:spacing w:val="-2"/>
          <w:kern w:val="36"/>
          <w:sz w:val="28"/>
          <w:szCs w:val="28"/>
        </w:rPr>
        <w:t>(i)</w:t>
      </w:r>
      <w:r w:rsidR="00B20CEE" w:rsidRPr="00454195">
        <w:rPr>
          <w:b/>
          <w:bCs/>
          <w:spacing w:val="-2"/>
          <w:kern w:val="36"/>
          <w:sz w:val="28"/>
          <w:szCs w:val="28"/>
        </w:rPr>
        <w:t xml:space="preserve"> Nhiệm vụ</w:t>
      </w:r>
      <w:r w:rsidR="00FB429E" w:rsidRPr="00454195">
        <w:rPr>
          <w:b/>
          <w:bCs/>
          <w:spacing w:val="-2"/>
          <w:kern w:val="36"/>
          <w:sz w:val="28"/>
          <w:szCs w:val="28"/>
        </w:rPr>
        <w:t>, giải pháp/mục tiêu</w:t>
      </w:r>
      <w:r w:rsidR="00B20CEE" w:rsidRPr="00454195">
        <w:rPr>
          <w:b/>
          <w:bCs/>
          <w:spacing w:val="-2"/>
          <w:kern w:val="36"/>
          <w:sz w:val="28"/>
          <w:szCs w:val="28"/>
        </w:rPr>
        <w:t xml:space="preserve"> đã có </w:t>
      </w:r>
      <w:r w:rsidR="00BB4C08" w:rsidRPr="00454195">
        <w:rPr>
          <w:b/>
          <w:bCs/>
          <w:spacing w:val="-2"/>
          <w:kern w:val="36"/>
          <w:sz w:val="28"/>
          <w:szCs w:val="28"/>
        </w:rPr>
        <w:t xml:space="preserve">đầy đủ </w:t>
      </w:r>
      <w:r w:rsidR="00B20CEE" w:rsidRPr="00454195">
        <w:rPr>
          <w:b/>
          <w:bCs/>
          <w:spacing w:val="-2"/>
          <w:kern w:val="36"/>
          <w:sz w:val="28"/>
          <w:szCs w:val="28"/>
        </w:rPr>
        <w:t>cơ sở pháp lý triển khai</w:t>
      </w:r>
      <w:r w:rsidR="00BB4C08" w:rsidRPr="00454195">
        <w:rPr>
          <w:b/>
          <w:bCs/>
          <w:spacing w:val="-2"/>
          <w:kern w:val="36"/>
          <w:sz w:val="28"/>
          <w:szCs w:val="28"/>
        </w:rPr>
        <w:t>.</w:t>
      </w:r>
    </w:p>
    <w:p w14:paraId="26497446" w14:textId="74E5C877" w:rsidR="00725581" w:rsidRPr="00454195" w:rsidRDefault="00CD1962" w:rsidP="00CC375E">
      <w:pPr>
        <w:pStyle w:val="NormalWeb"/>
        <w:spacing w:before="120" w:beforeAutospacing="0" w:after="120" w:afterAutospacing="0" w:line="276" w:lineRule="auto"/>
        <w:ind w:firstLine="567"/>
        <w:jc w:val="both"/>
        <w:rPr>
          <w:bCs/>
          <w:spacing w:val="-2"/>
          <w:kern w:val="36"/>
          <w:sz w:val="28"/>
          <w:szCs w:val="28"/>
        </w:rPr>
      </w:pPr>
      <w:r w:rsidRPr="00454195">
        <w:rPr>
          <w:b/>
          <w:bCs/>
          <w:i/>
          <w:spacing w:val="-2"/>
          <w:kern w:val="36"/>
          <w:sz w:val="28"/>
          <w:szCs w:val="28"/>
        </w:rPr>
        <w:t>Ví dụ:</w:t>
      </w:r>
      <w:r w:rsidRPr="00454195">
        <w:rPr>
          <w:bCs/>
          <w:spacing w:val="-2"/>
          <w:kern w:val="36"/>
          <w:sz w:val="28"/>
          <w:szCs w:val="28"/>
        </w:rPr>
        <w:t xml:space="preserve"> Đối với nhiệm vụ </w:t>
      </w:r>
      <w:r w:rsidRPr="00454195">
        <w:rPr>
          <w:bCs/>
          <w:i/>
          <w:spacing w:val="-2"/>
          <w:kern w:val="36"/>
          <w:sz w:val="28"/>
          <w:szCs w:val="28"/>
        </w:rPr>
        <w:t>“thực hiện số hóa và tái sử dụng kết quả số hóa hồ sơ, kết quả giải quyết thủ tục hành chính có liên quan đến thông tin, giấy tờ cá nhân trong tiếp nhận, giải quyết thủ tục hành chính để làm giàu, cập nhật, bổ sung, kết nối, chia sẻ và sử dụng có hiệu quả Cơ sở dữ liệu quốc gia về dân cư phục vụ giải quyết thủ tục hành chính”</w:t>
      </w:r>
      <w:r w:rsidRPr="00454195">
        <w:rPr>
          <w:bCs/>
          <w:spacing w:val="-2"/>
          <w:kern w:val="36"/>
          <w:sz w:val="28"/>
          <w:szCs w:val="28"/>
        </w:rPr>
        <w:t xml:space="preserve"> đã có đầy đủ cơ sở pháp lý triển khai</w:t>
      </w:r>
      <w:r w:rsidR="006C53B5" w:rsidRPr="00454195">
        <w:rPr>
          <w:bCs/>
          <w:spacing w:val="-2"/>
          <w:kern w:val="36"/>
          <w:sz w:val="28"/>
          <w:szCs w:val="28"/>
        </w:rPr>
        <w:t>,</w:t>
      </w:r>
      <w:r w:rsidRPr="00454195">
        <w:rPr>
          <w:bCs/>
          <w:spacing w:val="-2"/>
          <w:kern w:val="36"/>
          <w:sz w:val="28"/>
          <w:szCs w:val="28"/>
        </w:rPr>
        <w:t xml:space="preserve"> </w:t>
      </w:r>
      <w:r w:rsidR="006C53B5" w:rsidRPr="00454195">
        <w:rPr>
          <w:bCs/>
          <w:spacing w:val="-2"/>
          <w:kern w:val="36"/>
          <w:sz w:val="28"/>
          <w:szCs w:val="28"/>
        </w:rPr>
        <w:t>c</w:t>
      </w:r>
      <w:r w:rsidRPr="00454195">
        <w:rPr>
          <w:bCs/>
          <w:spacing w:val="-2"/>
          <w:kern w:val="36"/>
          <w:sz w:val="28"/>
          <w:szCs w:val="28"/>
        </w:rPr>
        <w:t>ụ thể</w:t>
      </w:r>
      <w:r w:rsidR="006C53B5" w:rsidRPr="00454195">
        <w:rPr>
          <w:bCs/>
          <w:spacing w:val="-2"/>
          <w:kern w:val="36"/>
          <w:sz w:val="28"/>
          <w:szCs w:val="28"/>
        </w:rPr>
        <w:t xml:space="preserve"> là</w:t>
      </w:r>
      <w:r w:rsidRPr="00454195">
        <w:rPr>
          <w:bCs/>
          <w:spacing w:val="-2"/>
          <w:kern w:val="36"/>
          <w:sz w:val="28"/>
          <w:szCs w:val="28"/>
        </w:rPr>
        <w:t xml:space="preserve">: </w:t>
      </w:r>
      <w:r w:rsidR="00AC3BE4" w:rsidRPr="00454195">
        <w:rPr>
          <w:bCs/>
          <w:spacing w:val="-2"/>
          <w:kern w:val="36"/>
          <w:sz w:val="28"/>
          <w:szCs w:val="28"/>
        </w:rPr>
        <w:t xml:space="preserve">Nghị định số </w:t>
      </w:r>
      <w:hyperlink r:id="rId17" w:tgtFrame="_blank" w:tooltip="Nghị định 63/2010/NĐ-CP" w:history="1">
        <w:r w:rsidR="00AC3BE4" w:rsidRPr="00454195">
          <w:rPr>
            <w:bCs/>
            <w:spacing w:val="-2"/>
            <w:kern w:val="36"/>
            <w:sz w:val="28"/>
            <w:szCs w:val="28"/>
          </w:rPr>
          <w:t>63/2010/NĐ-CP</w:t>
        </w:r>
      </w:hyperlink>
      <w:r w:rsidR="00AC3BE4" w:rsidRPr="00454195">
        <w:rPr>
          <w:bCs/>
          <w:spacing w:val="-2"/>
          <w:kern w:val="36"/>
          <w:sz w:val="28"/>
          <w:szCs w:val="28"/>
        </w:rPr>
        <w:t xml:space="preserve"> ngày 08/6/2010 của Chính phủ về kiểm soát thủ tục hành chính; Nghị định số </w:t>
      </w:r>
      <w:hyperlink r:id="rId18" w:tgtFrame="_blank" w:tooltip="Nghị định 92/2017/NĐ-CP" w:history="1">
        <w:r w:rsidR="00AC3BE4" w:rsidRPr="00454195">
          <w:rPr>
            <w:bCs/>
            <w:spacing w:val="-2"/>
            <w:kern w:val="36"/>
            <w:sz w:val="28"/>
            <w:szCs w:val="28"/>
          </w:rPr>
          <w:t>92/2017/NĐ-CP</w:t>
        </w:r>
      </w:hyperlink>
      <w:r w:rsidR="00AC3BE4" w:rsidRPr="00454195">
        <w:rPr>
          <w:bCs/>
          <w:spacing w:val="-2"/>
          <w:kern w:val="36"/>
          <w:sz w:val="28"/>
          <w:szCs w:val="28"/>
        </w:rPr>
        <w:t xml:space="preserve"> ngày 07/8/2017 của Chính phủ sửa đổi, bổ sung một số điều của các Nghị định liên quan đến kiểm soát thủ tục hành chính; Nghị định số </w:t>
      </w:r>
      <w:hyperlink r:id="rId19" w:tgtFrame="_blank" w:tooltip="Nghị định 61/2018/NĐ-CP" w:history="1">
        <w:r w:rsidR="00AC3BE4" w:rsidRPr="00454195">
          <w:rPr>
            <w:bCs/>
            <w:spacing w:val="-2"/>
            <w:kern w:val="36"/>
            <w:sz w:val="28"/>
            <w:szCs w:val="28"/>
          </w:rPr>
          <w:t>61/2018/NĐ-CP</w:t>
        </w:r>
      </w:hyperlink>
      <w:r w:rsidR="00AC3BE4" w:rsidRPr="00454195">
        <w:rPr>
          <w:bCs/>
          <w:spacing w:val="-2"/>
          <w:kern w:val="36"/>
          <w:sz w:val="28"/>
          <w:szCs w:val="28"/>
        </w:rPr>
        <w:t xml:space="preserve"> ngày 23/4/2018 của Chính phủ về thực hiện cơ chế một cửa, một cửa liên thông trong giải quyết thủ tục hành chính; Nghị định số </w:t>
      </w:r>
      <w:hyperlink r:id="rId20" w:tgtFrame="_blank" w:tooltip="Nghị định 107/2021/NĐ-CP" w:history="1">
        <w:r w:rsidR="00AC3BE4" w:rsidRPr="00454195">
          <w:rPr>
            <w:bCs/>
            <w:spacing w:val="-2"/>
            <w:kern w:val="36"/>
            <w:sz w:val="28"/>
            <w:szCs w:val="28"/>
          </w:rPr>
          <w:t>107/2021/NĐ-CP</w:t>
        </w:r>
      </w:hyperlink>
      <w:r w:rsidR="00AC3BE4" w:rsidRPr="00454195">
        <w:rPr>
          <w:bCs/>
          <w:spacing w:val="-2"/>
          <w:kern w:val="36"/>
          <w:sz w:val="28"/>
          <w:szCs w:val="28"/>
        </w:rPr>
        <w:t xml:space="preserve"> ngày 06/12/2021 sửa đổi, bổ sung một số điều của Nghị </w:t>
      </w:r>
      <w:r w:rsidR="00AC3BE4" w:rsidRPr="00454195">
        <w:rPr>
          <w:bCs/>
          <w:spacing w:val="-2"/>
          <w:kern w:val="36"/>
          <w:sz w:val="28"/>
          <w:szCs w:val="28"/>
        </w:rPr>
        <w:lastRenderedPageBreak/>
        <w:t xml:space="preserve">định số </w:t>
      </w:r>
      <w:hyperlink r:id="rId21" w:tgtFrame="_blank" w:tooltip="Nghị định 61/2018/NĐ-CP" w:history="1">
        <w:r w:rsidR="00AC3BE4" w:rsidRPr="00454195">
          <w:rPr>
            <w:bCs/>
            <w:spacing w:val="-2"/>
            <w:kern w:val="36"/>
            <w:sz w:val="28"/>
            <w:szCs w:val="28"/>
          </w:rPr>
          <w:t>61/2018/NĐ-CP</w:t>
        </w:r>
      </w:hyperlink>
      <w:r w:rsidR="00AC3BE4" w:rsidRPr="00454195">
        <w:rPr>
          <w:bCs/>
          <w:spacing w:val="-2"/>
          <w:kern w:val="36"/>
          <w:sz w:val="28"/>
          <w:szCs w:val="28"/>
        </w:rPr>
        <w:t xml:space="preserve"> ngày 23/4/2018 của Chính phủ về thực hiện cơ chế một cửa, một cửa liên thông trong giải quyết thủ tục hành chính; Nghị định số </w:t>
      </w:r>
      <w:hyperlink r:id="rId22" w:tgtFrame="_blank" w:tooltip="Nghị định 45/2020/NĐ-CP" w:history="1">
        <w:r w:rsidR="00AC3BE4" w:rsidRPr="00454195">
          <w:rPr>
            <w:bCs/>
            <w:spacing w:val="-2"/>
            <w:kern w:val="36"/>
            <w:sz w:val="28"/>
            <w:szCs w:val="28"/>
          </w:rPr>
          <w:t>45/2020/NĐ-CP</w:t>
        </w:r>
      </w:hyperlink>
      <w:r w:rsidR="00AC3BE4" w:rsidRPr="00454195">
        <w:rPr>
          <w:bCs/>
          <w:spacing w:val="-2"/>
          <w:kern w:val="36"/>
          <w:sz w:val="28"/>
          <w:szCs w:val="28"/>
        </w:rPr>
        <w:t xml:space="preserve"> ngày 08/4/2020 của Chính phủ về thực hiện thủ tục hành chính trên môi trường điện tử; Nghị định số </w:t>
      </w:r>
      <w:hyperlink r:id="rId23" w:tgtFrame="_blank" w:tooltip="Nghị định 42/2022/NĐ-CP" w:history="1">
        <w:r w:rsidR="00AC3BE4" w:rsidRPr="00454195">
          <w:rPr>
            <w:bCs/>
            <w:spacing w:val="-2"/>
            <w:kern w:val="36"/>
            <w:sz w:val="28"/>
            <w:szCs w:val="28"/>
          </w:rPr>
          <w:t>42/2022/NĐ-CP</w:t>
        </w:r>
      </w:hyperlink>
      <w:r w:rsidR="00AC3BE4" w:rsidRPr="00454195">
        <w:rPr>
          <w:bCs/>
          <w:spacing w:val="-2"/>
          <w:kern w:val="36"/>
          <w:sz w:val="28"/>
          <w:szCs w:val="28"/>
        </w:rPr>
        <w:t xml:space="preserve"> ngày 24/6/2022 của Chính phủ quy định về việc cung cấp thông tin và dịch vụ công trực tuyến của cơ quan nhà nước trên môi trường mạng; Quyết định số </w:t>
      </w:r>
      <w:hyperlink r:id="rId24" w:tgtFrame="_blank" w:tooltip="Quyết định 31/2021/QĐ-TTg" w:history="1">
        <w:r w:rsidR="00AC3BE4" w:rsidRPr="00454195">
          <w:rPr>
            <w:bCs/>
            <w:spacing w:val="-2"/>
            <w:kern w:val="36"/>
            <w:sz w:val="28"/>
            <w:szCs w:val="28"/>
          </w:rPr>
          <w:t>31/2021/QĐ-TTg</w:t>
        </w:r>
      </w:hyperlink>
      <w:r w:rsidR="00AC3BE4" w:rsidRPr="00454195">
        <w:rPr>
          <w:bCs/>
          <w:spacing w:val="-2"/>
          <w:kern w:val="36"/>
          <w:sz w:val="28"/>
          <w:szCs w:val="28"/>
        </w:rPr>
        <w:t xml:space="preserve"> ngày 11/10/2021 của Thủ tướng Chính phủ ban hành Quy chế quản lý, vận hành, khai thác Cổng Dịch vụ công quốc gia; Thông tư số 01/2023/TT-VPCP ngày 05/4/2023 của Bộ trưởng, Chủ nhiệm Văn phòng Chính phủ quy định một số nội dung và biện pháp thi hành trong số hóa hồ sơ, kết quả giải quyết thủ tục hành chính và thực hiện thủ tục hành chính trên môi trường điện tử.</w:t>
      </w:r>
    </w:p>
    <w:p w14:paraId="7F858D86" w14:textId="77777777" w:rsidR="00B7781E" w:rsidRPr="00B7781E" w:rsidRDefault="006C53B5" w:rsidP="00CC375E">
      <w:pPr>
        <w:pStyle w:val="NormalWeb"/>
        <w:spacing w:before="120" w:beforeAutospacing="0" w:after="120" w:afterAutospacing="0" w:line="276" w:lineRule="auto"/>
        <w:ind w:firstLine="567"/>
        <w:jc w:val="both"/>
        <w:rPr>
          <w:bCs/>
          <w:i/>
          <w:spacing w:val="-2"/>
          <w:kern w:val="36"/>
          <w:sz w:val="28"/>
          <w:szCs w:val="28"/>
        </w:rPr>
      </w:pPr>
      <w:r w:rsidRPr="00B7781E">
        <w:rPr>
          <w:b/>
          <w:bCs/>
          <w:i/>
          <w:spacing w:val="-2"/>
          <w:kern w:val="36"/>
          <w:sz w:val="28"/>
          <w:szCs w:val="28"/>
        </w:rPr>
        <w:t>Lưu ý:</w:t>
      </w:r>
      <w:r w:rsidRPr="00B7781E">
        <w:rPr>
          <w:bCs/>
          <w:i/>
          <w:spacing w:val="-2"/>
          <w:kern w:val="36"/>
          <w:sz w:val="28"/>
          <w:szCs w:val="28"/>
        </w:rPr>
        <w:t xml:space="preserve"> </w:t>
      </w:r>
    </w:p>
    <w:p w14:paraId="541CB0B0" w14:textId="27F2AF2D" w:rsidR="006C53B5" w:rsidRPr="00454195" w:rsidRDefault="00B7781E" w:rsidP="00CC375E">
      <w:pPr>
        <w:pStyle w:val="NormalWeb"/>
        <w:spacing w:before="120" w:beforeAutospacing="0" w:after="120" w:afterAutospacing="0" w:line="276" w:lineRule="auto"/>
        <w:ind w:firstLine="567"/>
        <w:jc w:val="both"/>
        <w:rPr>
          <w:bCs/>
          <w:kern w:val="36"/>
          <w:sz w:val="28"/>
          <w:szCs w:val="28"/>
        </w:rPr>
      </w:pPr>
      <w:r>
        <w:rPr>
          <w:bCs/>
          <w:spacing w:val="-2"/>
          <w:kern w:val="36"/>
          <w:sz w:val="28"/>
          <w:szCs w:val="28"/>
        </w:rPr>
        <w:t xml:space="preserve">+ </w:t>
      </w:r>
      <w:r w:rsidR="006C53B5" w:rsidRPr="00454195">
        <w:rPr>
          <w:sz w:val="28"/>
          <w:szCs w:val="28"/>
        </w:rPr>
        <w:t xml:space="preserve">Trong quá trình thực hiện nhiệm vụ, các bộ, ngành, địa phương vẫn tiếp tục </w:t>
      </w:r>
      <w:r w:rsidR="00725581" w:rsidRPr="00454195">
        <w:rPr>
          <w:sz w:val="28"/>
          <w:szCs w:val="28"/>
        </w:rPr>
        <w:t>rà soát, xác định</w:t>
      </w:r>
      <w:r w:rsidR="006C53B5" w:rsidRPr="00454195">
        <w:rPr>
          <w:sz w:val="28"/>
          <w:szCs w:val="28"/>
        </w:rPr>
        <w:t xml:space="preserve"> những vấn đề khó khăn, vướng mắc do quy định của pháp luật nêu trên</w:t>
      </w:r>
      <w:r w:rsidR="000C4FA5" w:rsidRPr="00454195">
        <w:rPr>
          <w:sz w:val="28"/>
          <w:szCs w:val="28"/>
        </w:rPr>
        <w:t xml:space="preserve"> và đề xuất </w:t>
      </w:r>
      <w:r w:rsidR="006C53B5" w:rsidRPr="00454195">
        <w:rPr>
          <w:sz w:val="28"/>
          <w:szCs w:val="28"/>
        </w:rPr>
        <w:t xml:space="preserve">cơ quan có thẩm quyền nghiên cứu, sửa đổi phù hợp (nếu có). Trong trường hợp này, </w:t>
      </w:r>
      <w:r w:rsidR="002802CF">
        <w:rPr>
          <w:sz w:val="28"/>
          <w:szCs w:val="28"/>
        </w:rPr>
        <w:t>nhiệm vụ, giải pháp được xác định thuộc nhóm</w:t>
      </w:r>
      <w:r w:rsidR="006C53B5" w:rsidRPr="00454195">
        <w:rPr>
          <w:sz w:val="28"/>
          <w:szCs w:val="28"/>
        </w:rPr>
        <w:t xml:space="preserve"> </w:t>
      </w:r>
      <w:r w:rsidR="006C53B5" w:rsidRPr="00454195">
        <w:rPr>
          <w:i/>
          <w:sz w:val="28"/>
          <w:szCs w:val="28"/>
        </w:rPr>
        <w:t>“</w:t>
      </w:r>
      <w:r w:rsidR="006C53B5" w:rsidRPr="00454195">
        <w:rPr>
          <w:bCs/>
          <w:i/>
          <w:kern w:val="36"/>
          <w:sz w:val="28"/>
          <w:szCs w:val="28"/>
        </w:rPr>
        <w:t xml:space="preserve">Nhiệm vụ, giải pháp/mục tiêu đã xác định được quy định pháp luật có liên quan, tuy nhiên để thực hiện được nhiệm vụ, giải pháp/mục tiêu đề ra thì quy định pháp luật cần tiếp tục được hoàn thiện” </w:t>
      </w:r>
      <w:r w:rsidR="006C53B5" w:rsidRPr="00454195">
        <w:rPr>
          <w:bCs/>
          <w:kern w:val="36"/>
          <w:sz w:val="28"/>
          <w:szCs w:val="28"/>
        </w:rPr>
        <w:t xml:space="preserve">(theo </w:t>
      </w:r>
      <w:r w:rsidR="002802CF">
        <w:rPr>
          <w:bCs/>
          <w:kern w:val="36"/>
          <w:sz w:val="28"/>
          <w:szCs w:val="28"/>
        </w:rPr>
        <w:t>Đ</w:t>
      </w:r>
      <w:r w:rsidR="006C53B5" w:rsidRPr="00454195">
        <w:rPr>
          <w:bCs/>
          <w:kern w:val="36"/>
          <w:sz w:val="28"/>
          <w:szCs w:val="28"/>
        </w:rPr>
        <w:t>iểm (ii) dưới đây).</w:t>
      </w:r>
    </w:p>
    <w:p w14:paraId="741D8946" w14:textId="59B8744A" w:rsidR="009B2339" w:rsidRDefault="00B7781E" w:rsidP="009B2339">
      <w:pPr>
        <w:pStyle w:val="NormalWeb"/>
        <w:spacing w:before="120" w:beforeAutospacing="0" w:after="120" w:afterAutospacing="0" w:line="276" w:lineRule="auto"/>
        <w:ind w:firstLine="567"/>
        <w:jc w:val="both"/>
        <w:rPr>
          <w:bCs/>
          <w:kern w:val="36"/>
          <w:sz w:val="28"/>
          <w:szCs w:val="28"/>
        </w:rPr>
      </w:pPr>
      <w:r>
        <w:rPr>
          <w:bCs/>
          <w:kern w:val="36"/>
          <w:sz w:val="28"/>
          <w:szCs w:val="28"/>
        </w:rPr>
        <w:t xml:space="preserve">+ </w:t>
      </w:r>
      <w:r w:rsidR="009B2339">
        <w:rPr>
          <w:bCs/>
          <w:kern w:val="36"/>
          <w:sz w:val="28"/>
          <w:szCs w:val="28"/>
        </w:rPr>
        <w:t xml:space="preserve">Đối với các nhiệm vụ, giải pháp </w:t>
      </w:r>
      <w:r w:rsidR="009B2339" w:rsidRPr="00F97BA3">
        <w:rPr>
          <w:b/>
          <w:bCs/>
          <w:kern w:val="36"/>
          <w:sz w:val="28"/>
          <w:szCs w:val="28"/>
        </w:rPr>
        <w:t>đã hoàn thành</w:t>
      </w:r>
      <w:r w:rsidR="009B2339">
        <w:rPr>
          <w:bCs/>
          <w:kern w:val="36"/>
          <w:sz w:val="28"/>
          <w:szCs w:val="28"/>
        </w:rPr>
        <w:t xml:space="preserve">, các bộ, ngành, địa phương </w:t>
      </w:r>
      <w:r w:rsidR="009B2339" w:rsidRPr="00454195">
        <w:rPr>
          <w:bCs/>
          <w:kern w:val="36"/>
          <w:sz w:val="28"/>
          <w:szCs w:val="28"/>
        </w:rPr>
        <w:t xml:space="preserve">chỉ cần báo cáo “kết quả thực hiện nhiệm vụ” mà </w:t>
      </w:r>
      <w:r w:rsidR="009B2339" w:rsidRPr="00F97BA3">
        <w:rPr>
          <w:b/>
          <w:bCs/>
          <w:kern w:val="36"/>
          <w:sz w:val="28"/>
          <w:szCs w:val="28"/>
        </w:rPr>
        <w:t>không cần đánh giá</w:t>
      </w:r>
      <w:r w:rsidR="009B2339" w:rsidRPr="00454195">
        <w:rPr>
          <w:bCs/>
          <w:kern w:val="36"/>
          <w:sz w:val="28"/>
          <w:szCs w:val="28"/>
        </w:rPr>
        <w:t xml:space="preserve"> </w:t>
      </w:r>
      <w:r w:rsidR="009B2339">
        <w:rPr>
          <w:bCs/>
          <w:kern w:val="36"/>
          <w:sz w:val="28"/>
          <w:szCs w:val="28"/>
        </w:rPr>
        <w:t xml:space="preserve">tại cột </w:t>
      </w:r>
      <w:r w:rsidR="009B2339" w:rsidRPr="00454195">
        <w:rPr>
          <w:bCs/>
          <w:kern w:val="36"/>
          <w:sz w:val="28"/>
          <w:szCs w:val="28"/>
        </w:rPr>
        <w:t>“cơ sở pháp lý thực hiện nhiệm vụ, giải pháp</w:t>
      </w:r>
      <w:r w:rsidR="009B2339">
        <w:rPr>
          <w:bCs/>
          <w:kern w:val="36"/>
          <w:sz w:val="28"/>
          <w:szCs w:val="28"/>
        </w:rPr>
        <w:t>/mục tiêu</w:t>
      </w:r>
      <w:r w:rsidR="009B2339" w:rsidRPr="00454195">
        <w:rPr>
          <w:bCs/>
          <w:kern w:val="36"/>
          <w:sz w:val="28"/>
          <w:szCs w:val="28"/>
        </w:rPr>
        <w:t xml:space="preserve">” </w:t>
      </w:r>
      <w:r w:rsidR="009B2339" w:rsidRPr="00454195">
        <w:rPr>
          <w:bCs/>
          <w:spacing w:val="-2"/>
          <w:kern w:val="36"/>
          <w:sz w:val="28"/>
          <w:szCs w:val="28"/>
        </w:rPr>
        <w:t>tại Phụ lục IV kèm theo Văn bản này.</w:t>
      </w:r>
      <w:r w:rsidR="009B2339">
        <w:rPr>
          <w:bCs/>
          <w:kern w:val="36"/>
          <w:sz w:val="28"/>
          <w:szCs w:val="28"/>
        </w:rPr>
        <w:t xml:space="preserve"> </w:t>
      </w:r>
    </w:p>
    <w:p w14:paraId="71B8BFFA" w14:textId="332591A2" w:rsidR="000C4FA5" w:rsidRPr="00454195" w:rsidRDefault="009B2339" w:rsidP="00CC375E">
      <w:pPr>
        <w:pStyle w:val="NormalWeb"/>
        <w:spacing w:before="120" w:beforeAutospacing="0" w:after="120" w:afterAutospacing="0" w:line="276" w:lineRule="auto"/>
        <w:ind w:firstLine="567"/>
        <w:jc w:val="both"/>
        <w:rPr>
          <w:bCs/>
          <w:kern w:val="36"/>
          <w:sz w:val="28"/>
          <w:szCs w:val="28"/>
        </w:rPr>
      </w:pPr>
      <w:r w:rsidRPr="009B2339">
        <w:rPr>
          <w:b/>
          <w:bCs/>
          <w:i/>
          <w:kern w:val="36"/>
          <w:sz w:val="28"/>
          <w:szCs w:val="28"/>
        </w:rPr>
        <w:t>Ví dụ:</w:t>
      </w:r>
      <w:r>
        <w:rPr>
          <w:bCs/>
          <w:kern w:val="36"/>
          <w:sz w:val="28"/>
          <w:szCs w:val="28"/>
        </w:rPr>
        <w:t xml:space="preserve"> đối với </w:t>
      </w:r>
      <w:r w:rsidR="000C4FA5" w:rsidRPr="00454195">
        <w:rPr>
          <w:bCs/>
          <w:kern w:val="36"/>
          <w:sz w:val="28"/>
          <w:szCs w:val="28"/>
        </w:rPr>
        <w:t xml:space="preserve">nhiệm vụ “Ban hành Thông tư quy định về danh mục, sản phẩm được khai thác từ Cơ sở dữ liệu quốc gia về dân cư”: </w:t>
      </w:r>
      <w:r>
        <w:rPr>
          <w:bCs/>
          <w:kern w:val="36"/>
          <w:sz w:val="28"/>
          <w:szCs w:val="28"/>
        </w:rPr>
        <w:t>Bộ Công an</w:t>
      </w:r>
      <w:r w:rsidR="000C4FA5" w:rsidRPr="00454195">
        <w:rPr>
          <w:bCs/>
          <w:kern w:val="36"/>
          <w:sz w:val="28"/>
          <w:szCs w:val="28"/>
        </w:rPr>
        <w:t xml:space="preserve"> chỉ cần báo cáo “kết quả thực hiện nhiệm vụ</w:t>
      </w:r>
      <w:r w:rsidR="00282C0F" w:rsidRPr="00454195">
        <w:rPr>
          <w:bCs/>
          <w:kern w:val="36"/>
          <w:sz w:val="28"/>
          <w:szCs w:val="28"/>
        </w:rPr>
        <w:t xml:space="preserve">” </w:t>
      </w:r>
      <w:r>
        <w:rPr>
          <w:bCs/>
          <w:kern w:val="36"/>
          <w:sz w:val="28"/>
          <w:szCs w:val="28"/>
        </w:rPr>
        <w:t>là “</w:t>
      </w:r>
      <w:r w:rsidRPr="00454195">
        <w:rPr>
          <w:sz w:val="28"/>
          <w:szCs w:val="28"/>
          <w:lang w:val="nl-NL"/>
        </w:rPr>
        <w:t>Bộ trưởng Bộ Công an ban hành Thông tư số 08/2022/TT-BCA ngày 27/01/2022 quy định danh mục sản phẩm khai thác, sử dụng thông tin trong Cơ sở dữ liệu quốc gia về dân cư</w:t>
      </w:r>
      <w:r>
        <w:rPr>
          <w:bCs/>
          <w:kern w:val="36"/>
          <w:sz w:val="28"/>
          <w:szCs w:val="28"/>
        </w:rPr>
        <w:t xml:space="preserve">” </w:t>
      </w:r>
      <w:r w:rsidR="00282C0F" w:rsidRPr="00454195">
        <w:rPr>
          <w:bCs/>
          <w:kern w:val="36"/>
          <w:sz w:val="28"/>
          <w:szCs w:val="28"/>
        </w:rPr>
        <w:t xml:space="preserve">mà không cần đánh giá </w:t>
      </w:r>
      <w:r w:rsidR="0073424A">
        <w:rPr>
          <w:bCs/>
          <w:kern w:val="36"/>
          <w:sz w:val="28"/>
          <w:szCs w:val="28"/>
        </w:rPr>
        <w:t xml:space="preserve">tại cột </w:t>
      </w:r>
      <w:r w:rsidR="00282C0F" w:rsidRPr="00454195">
        <w:rPr>
          <w:bCs/>
          <w:kern w:val="36"/>
          <w:sz w:val="28"/>
          <w:szCs w:val="28"/>
        </w:rPr>
        <w:t>“cơ sở pháp lý thực hiện nhiệm vụ, giải pháp</w:t>
      </w:r>
      <w:r w:rsidR="0073424A">
        <w:rPr>
          <w:bCs/>
          <w:kern w:val="36"/>
          <w:sz w:val="28"/>
          <w:szCs w:val="28"/>
        </w:rPr>
        <w:t>/mục tiêu</w:t>
      </w:r>
      <w:r w:rsidR="00282C0F" w:rsidRPr="00454195">
        <w:rPr>
          <w:bCs/>
          <w:kern w:val="36"/>
          <w:sz w:val="28"/>
          <w:szCs w:val="28"/>
        </w:rPr>
        <w:t xml:space="preserve">” </w:t>
      </w:r>
      <w:r w:rsidR="00282C0F" w:rsidRPr="00454195">
        <w:rPr>
          <w:bCs/>
          <w:spacing w:val="-2"/>
          <w:kern w:val="36"/>
          <w:sz w:val="28"/>
          <w:szCs w:val="28"/>
        </w:rPr>
        <w:t>tại Phụ lục IV kèm theo Văn bản này.</w:t>
      </w:r>
    </w:p>
    <w:p w14:paraId="08A49872" w14:textId="5ECCEA8C" w:rsidR="002C7B3B" w:rsidRPr="00E51EAD" w:rsidRDefault="006C53B5" w:rsidP="00CC375E">
      <w:pPr>
        <w:pStyle w:val="NormalWeb"/>
        <w:spacing w:before="120" w:beforeAutospacing="0" w:after="120" w:afterAutospacing="0" w:line="276" w:lineRule="auto"/>
        <w:ind w:firstLine="567"/>
        <w:jc w:val="both"/>
        <w:rPr>
          <w:bCs/>
          <w:spacing w:val="-4"/>
          <w:kern w:val="36"/>
          <w:sz w:val="28"/>
          <w:szCs w:val="28"/>
        </w:rPr>
      </w:pPr>
      <w:r w:rsidRPr="00454195">
        <w:rPr>
          <w:b/>
          <w:bCs/>
          <w:kern w:val="36"/>
          <w:sz w:val="28"/>
          <w:szCs w:val="28"/>
        </w:rPr>
        <w:t>(ii)</w:t>
      </w:r>
      <w:r w:rsidR="005C7B77" w:rsidRPr="00454195">
        <w:rPr>
          <w:b/>
          <w:bCs/>
          <w:kern w:val="36"/>
          <w:sz w:val="28"/>
          <w:szCs w:val="28"/>
        </w:rPr>
        <w:t xml:space="preserve"> Nhiệm vụ</w:t>
      </w:r>
      <w:r w:rsidR="00FB429E" w:rsidRPr="00454195">
        <w:rPr>
          <w:b/>
          <w:bCs/>
          <w:kern w:val="36"/>
          <w:sz w:val="28"/>
          <w:szCs w:val="28"/>
        </w:rPr>
        <w:t>, giải pháp/mục tiêu</w:t>
      </w:r>
      <w:r w:rsidR="005C7B77" w:rsidRPr="00454195">
        <w:rPr>
          <w:b/>
          <w:bCs/>
          <w:kern w:val="36"/>
          <w:sz w:val="28"/>
          <w:szCs w:val="28"/>
        </w:rPr>
        <w:t xml:space="preserve"> đã </w:t>
      </w:r>
      <w:r w:rsidR="00DD7C9F" w:rsidRPr="00454195">
        <w:rPr>
          <w:b/>
          <w:bCs/>
          <w:kern w:val="36"/>
          <w:sz w:val="28"/>
          <w:szCs w:val="28"/>
        </w:rPr>
        <w:t>xác định được</w:t>
      </w:r>
      <w:r w:rsidR="00585A0D" w:rsidRPr="00454195">
        <w:rPr>
          <w:b/>
          <w:bCs/>
          <w:kern w:val="36"/>
          <w:sz w:val="28"/>
          <w:szCs w:val="28"/>
        </w:rPr>
        <w:t xml:space="preserve"> </w:t>
      </w:r>
      <w:r w:rsidR="00D87E18" w:rsidRPr="00454195">
        <w:rPr>
          <w:b/>
          <w:bCs/>
          <w:kern w:val="36"/>
          <w:sz w:val="28"/>
          <w:szCs w:val="28"/>
        </w:rPr>
        <w:t>quy định pháp luật</w:t>
      </w:r>
      <w:r w:rsidR="00585A0D" w:rsidRPr="00454195">
        <w:rPr>
          <w:b/>
          <w:bCs/>
          <w:kern w:val="36"/>
          <w:sz w:val="28"/>
          <w:szCs w:val="28"/>
        </w:rPr>
        <w:t xml:space="preserve"> có liên quan</w:t>
      </w:r>
      <w:r w:rsidR="005C7B77" w:rsidRPr="00454195">
        <w:rPr>
          <w:b/>
          <w:bCs/>
          <w:kern w:val="36"/>
          <w:sz w:val="28"/>
          <w:szCs w:val="28"/>
        </w:rPr>
        <w:t xml:space="preserve">, tuy nhiên </w:t>
      </w:r>
      <w:r w:rsidR="00585A0D" w:rsidRPr="00454195">
        <w:rPr>
          <w:b/>
          <w:bCs/>
          <w:kern w:val="36"/>
          <w:sz w:val="28"/>
          <w:szCs w:val="28"/>
        </w:rPr>
        <w:t xml:space="preserve">để thực hiện được nhiệm vụ, giải pháp/mục tiêu đề ra thì </w:t>
      </w:r>
      <w:r w:rsidR="00D87E18" w:rsidRPr="00454195">
        <w:rPr>
          <w:b/>
          <w:bCs/>
          <w:kern w:val="36"/>
          <w:sz w:val="28"/>
          <w:szCs w:val="28"/>
        </w:rPr>
        <w:t xml:space="preserve">quy định pháp luật </w:t>
      </w:r>
      <w:r w:rsidR="005C7B77" w:rsidRPr="00454195">
        <w:rPr>
          <w:b/>
          <w:bCs/>
          <w:kern w:val="36"/>
          <w:sz w:val="28"/>
          <w:szCs w:val="28"/>
        </w:rPr>
        <w:t>cần tiếp tục được hoàn thiện</w:t>
      </w:r>
      <w:r w:rsidR="005C7B77" w:rsidRPr="00454195">
        <w:rPr>
          <w:bCs/>
          <w:kern w:val="36"/>
          <w:sz w:val="28"/>
          <w:szCs w:val="28"/>
        </w:rPr>
        <w:t>:</w:t>
      </w:r>
      <w:r w:rsidR="00C97F89" w:rsidRPr="00454195">
        <w:rPr>
          <w:bCs/>
          <w:kern w:val="36"/>
          <w:sz w:val="28"/>
          <w:szCs w:val="28"/>
        </w:rPr>
        <w:t xml:space="preserve"> Từ thực tiễn triển khai thực hiện văn bản pháp luật trên thực tế hoặc thông qua kết quả rà soát văn bản quy phạm pháp luật cho thấy, các văn bản quy phạm pháp luật làm cơ sở pháp lý để thực hiện nhiệm vụ</w:t>
      </w:r>
      <w:r w:rsidR="00585A0D" w:rsidRPr="00454195">
        <w:rPr>
          <w:bCs/>
          <w:kern w:val="36"/>
          <w:sz w:val="28"/>
          <w:szCs w:val="28"/>
        </w:rPr>
        <w:t>, giải pháp/mục tiêu</w:t>
      </w:r>
      <w:r w:rsidR="00C97F89" w:rsidRPr="00454195">
        <w:rPr>
          <w:bCs/>
          <w:kern w:val="36"/>
          <w:sz w:val="28"/>
          <w:szCs w:val="28"/>
        </w:rPr>
        <w:t xml:space="preserve"> còn có nội dung, quy định mâu thuẫn, chồng chéo, chưa phù hợp với văn bản quy phạm pháp luật khác, </w:t>
      </w:r>
      <w:r w:rsidR="00C97F89" w:rsidRPr="00454195">
        <w:rPr>
          <w:bCs/>
          <w:kern w:val="36"/>
          <w:sz w:val="28"/>
          <w:szCs w:val="28"/>
        </w:rPr>
        <w:lastRenderedPageBreak/>
        <w:t xml:space="preserve">hoặc quy định còn có vướng mắc, bất cập (như quy định chưa cụ thể, chưa rõ ràng dẫn đến các cách hiểu khác nhau hoặc không thể thực hiện được trên </w:t>
      </w:r>
      <w:r w:rsidR="00CF1113" w:rsidRPr="00454195">
        <w:rPr>
          <w:bCs/>
          <w:kern w:val="36"/>
          <w:sz w:val="28"/>
          <w:szCs w:val="28"/>
        </w:rPr>
        <w:t>thực tế; quy định không bảo đảm để thực hiện được mục tiêu</w:t>
      </w:r>
      <w:r w:rsidR="00C97F89" w:rsidRPr="00454195">
        <w:rPr>
          <w:bCs/>
          <w:kern w:val="36"/>
          <w:sz w:val="28"/>
          <w:szCs w:val="28"/>
        </w:rPr>
        <w:t>…) dẫn đến khó khăn, vướng mắc trong thực hiện.</w:t>
      </w:r>
      <w:r w:rsidR="005C7B77" w:rsidRPr="00454195">
        <w:rPr>
          <w:bCs/>
          <w:kern w:val="36"/>
          <w:sz w:val="28"/>
          <w:szCs w:val="28"/>
        </w:rPr>
        <w:t xml:space="preserve"> Trên cơ sở đó, </w:t>
      </w:r>
      <w:r w:rsidR="00C97F89" w:rsidRPr="00454195">
        <w:rPr>
          <w:bCs/>
          <w:kern w:val="36"/>
          <w:sz w:val="28"/>
          <w:szCs w:val="28"/>
        </w:rPr>
        <w:t xml:space="preserve">các bộ, ngành, địa phương </w:t>
      </w:r>
      <w:r w:rsidR="005C7B77" w:rsidRPr="00454195">
        <w:rPr>
          <w:bCs/>
          <w:kern w:val="36"/>
          <w:sz w:val="28"/>
          <w:szCs w:val="28"/>
        </w:rPr>
        <w:t xml:space="preserve">đề xuất </w:t>
      </w:r>
      <w:r w:rsidR="00A4724B" w:rsidRPr="00E51EAD">
        <w:rPr>
          <w:bCs/>
          <w:spacing w:val="-4"/>
          <w:kern w:val="36"/>
          <w:sz w:val="28"/>
          <w:szCs w:val="28"/>
        </w:rPr>
        <w:t xml:space="preserve">sửa đổi, bổ sung quy định pháp luật </w:t>
      </w:r>
      <w:r w:rsidR="00A4724B" w:rsidRPr="00E51EAD">
        <w:rPr>
          <w:bCs/>
          <w:i/>
          <w:spacing w:val="-4"/>
          <w:kern w:val="36"/>
          <w:sz w:val="28"/>
          <w:szCs w:val="28"/>
        </w:rPr>
        <w:t>(theo mẫu tại Phụ lục V phần A</w:t>
      </w:r>
      <w:r w:rsidR="00E51EAD" w:rsidRPr="00E51EAD">
        <w:rPr>
          <w:bCs/>
          <w:i/>
          <w:spacing w:val="-4"/>
          <w:kern w:val="36"/>
          <w:sz w:val="28"/>
          <w:szCs w:val="28"/>
        </w:rPr>
        <w:t xml:space="preserve"> Văn bản này</w:t>
      </w:r>
      <w:r w:rsidR="00A4724B" w:rsidRPr="00E51EAD">
        <w:rPr>
          <w:bCs/>
          <w:i/>
          <w:spacing w:val="-4"/>
          <w:kern w:val="36"/>
          <w:sz w:val="28"/>
          <w:szCs w:val="28"/>
        </w:rPr>
        <w:t>)</w:t>
      </w:r>
      <w:r w:rsidR="00A4724B" w:rsidRPr="00E51EAD">
        <w:rPr>
          <w:bCs/>
          <w:spacing w:val="-4"/>
          <w:kern w:val="36"/>
          <w:sz w:val="28"/>
          <w:szCs w:val="28"/>
        </w:rPr>
        <w:t>.</w:t>
      </w:r>
      <w:r w:rsidR="002C7B3B" w:rsidRPr="00E51EAD">
        <w:rPr>
          <w:bCs/>
          <w:spacing w:val="-4"/>
          <w:kern w:val="36"/>
          <w:sz w:val="28"/>
          <w:szCs w:val="28"/>
        </w:rPr>
        <w:t xml:space="preserve"> </w:t>
      </w:r>
    </w:p>
    <w:p w14:paraId="6B1C3515" w14:textId="5C3015AC" w:rsidR="00C4253C" w:rsidRDefault="00FB429E" w:rsidP="00CC375E">
      <w:pPr>
        <w:pStyle w:val="NormalWeb"/>
        <w:spacing w:before="120" w:beforeAutospacing="0" w:after="120" w:afterAutospacing="0" w:line="276" w:lineRule="auto"/>
        <w:ind w:firstLine="567"/>
        <w:jc w:val="both"/>
        <w:rPr>
          <w:spacing w:val="-2"/>
          <w:sz w:val="28"/>
          <w:szCs w:val="28"/>
        </w:rPr>
      </w:pPr>
      <w:r w:rsidRPr="00454195">
        <w:rPr>
          <w:b/>
          <w:bCs/>
          <w:i/>
          <w:kern w:val="36"/>
          <w:sz w:val="28"/>
          <w:szCs w:val="28"/>
        </w:rPr>
        <w:t>Ví dụ:</w:t>
      </w:r>
      <w:r w:rsidRPr="00454195">
        <w:rPr>
          <w:bCs/>
          <w:kern w:val="36"/>
          <w:sz w:val="28"/>
          <w:szCs w:val="28"/>
        </w:rPr>
        <w:t xml:space="preserve"> Để thực hiện nhiệm vụ đề xuất sửa đổi, bổ sung các quy định của pháp luật “</w:t>
      </w:r>
      <w:r w:rsidRPr="00454195">
        <w:rPr>
          <w:sz w:val="28"/>
          <w:szCs w:val="28"/>
          <w:lang w:val="vi-VN"/>
        </w:rPr>
        <w:t>để sử dụng Cơ sở dữ liệu quốc gia về dân cư phục vụ thực hiện các thủ tục hành chính trên môi trường điện tử và phát triển kinh tế - xã hội</w:t>
      </w:r>
      <w:r w:rsidRPr="00454195">
        <w:rPr>
          <w:sz w:val="28"/>
          <w:szCs w:val="28"/>
        </w:rPr>
        <w:t xml:space="preserve">” (Điểm c mục III.1 Đề án 06), </w:t>
      </w:r>
      <w:r w:rsidR="00DD7C9F" w:rsidRPr="00454195">
        <w:rPr>
          <w:sz w:val="28"/>
          <w:szCs w:val="28"/>
        </w:rPr>
        <w:t xml:space="preserve">khi rà soát Nghị định số 171/2016/NĐ-CP ngày 27/12/2016 của Chính phủ quy định về đăng ký, xóa đăng ký và mua, bán, đóng mới tàu biển thấy rằng nội dung quy định từ “Điều 8 đến </w:t>
      </w:r>
      <w:r w:rsidR="00DD7C9F" w:rsidRPr="00454195">
        <w:rPr>
          <w:spacing w:val="-2"/>
          <w:sz w:val="28"/>
          <w:szCs w:val="28"/>
        </w:rPr>
        <w:t xml:space="preserve">Điều 16 quy định Thủ tục hành chính có yêu cầu thành phần hồ sơ là CMND/CCCD và các trường thông tin về ngày/tháng/năm sinh, giới tính, dân tộc, quốc tịch, nơi ở hiện nay bằng số CMND/Thẻ CCCD/Hộ chiếu” cần phải được sửa đổi theo hướng đơn giản hóa thủ tục hành chính, không yêu cầu người dân khai báo lại các thông tin đã có trên Cơ sở dữ liệu quốc gia về dân cư </w:t>
      </w:r>
      <w:r w:rsidR="00DD7C9F" w:rsidRPr="00454195">
        <w:rPr>
          <w:rStyle w:val="FootnoteReference"/>
          <w:spacing w:val="-2"/>
          <w:sz w:val="28"/>
          <w:szCs w:val="28"/>
        </w:rPr>
        <w:footnoteReference w:id="4"/>
      </w:r>
      <w:r w:rsidR="00DD7C9F" w:rsidRPr="00454195">
        <w:rPr>
          <w:spacing w:val="-2"/>
          <w:sz w:val="28"/>
          <w:szCs w:val="28"/>
        </w:rPr>
        <w:t>.</w:t>
      </w:r>
    </w:p>
    <w:p w14:paraId="3BBC41D9" w14:textId="5FCB3F5D" w:rsidR="00D1403A" w:rsidRPr="00D1403A" w:rsidRDefault="00D1403A" w:rsidP="00CC375E">
      <w:pPr>
        <w:pStyle w:val="NormalWeb"/>
        <w:spacing w:before="120" w:beforeAutospacing="0" w:after="120" w:afterAutospacing="0" w:line="276" w:lineRule="auto"/>
        <w:ind w:firstLine="567"/>
        <w:jc w:val="both"/>
        <w:rPr>
          <w:bCs/>
          <w:spacing w:val="-2"/>
          <w:kern w:val="36"/>
          <w:sz w:val="28"/>
          <w:szCs w:val="28"/>
        </w:rPr>
      </w:pPr>
      <w:r w:rsidRPr="002C7B3B">
        <w:rPr>
          <w:b/>
          <w:bCs/>
          <w:i/>
          <w:spacing w:val="-2"/>
          <w:kern w:val="36"/>
          <w:sz w:val="28"/>
          <w:szCs w:val="28"/>
        </w:rPr>
        <w:t xml:space="preserve">Lưu ý: </w:t>
      </w:r>
      <w:r>
        <w:rPr>
          <w:bCs/>
          <w:spacing w:val="-2"/>
          <w:kern w:val="36"/>
          <w:sz w:val="28"/>
          <w:szCs w:val="28"/>
        </w:rPr>
        <w:t xml:space="preserve">Đối với các văn bản có </w:t>
      </w:r>
      <w:r w:rsidRPr="00E51EAD">
        <w:rPr>
          <w:b/>
          <w:bCs/>
          <w:spacing w:val="-2"/>
          <w:kern w:val="36"/>
          <w:sz w:val="28"/>
          <w:szCs w:val="28"/>
        </w:rPr>
        <w:t>cùng nội dung</w:t>
      </w:r>
      <w:r>
        <w:rPr>
          <w:bCs/>
          <w:spacing w:val="-2"/>
          <w:kern w:val="36"/>
          <w:sz w:val="28"/>
          <w:szCs w:val="28"/>
        </w:rPr>
        <w:t xml:space="preserve"> được tổng hợp ở cả Phụ lục III và </w:t>
      </w:r>
      <w:r w:rsidRPr="00E51EAD">
        <w:rPr>
          <w:bCs/>
          <w:spacing w:val="-2"/>
          <w:kern w:val="36"/>
          <w:sz w:val="28"/>
          <w:szCs w:val="28"/>
        </w:rPr>
        <w:t>Phụ lục V phần A</w:t>
      </w:r>
      <w:r>
        <w:rPr>
          <w:bCs/>
          <w:spacing w:val="-2"/>
          <w:kern w:val="36"/>
          <w:sz w:val="28"/>
          <w:szCs w:val="28"/>
        </w:rPr>
        <w:t xml:space="preserve"> Văn bản này, tại cột “Ghi chú” của các Phụ lục, đề nghị các bộ, ngành, địa phương ghi: </w:t>
      </w:r>
      <w:r w:rsidRPr="00E51EAD">
        <w:rPr>
          <w:b/>
          <w:bCs/>
          <w:spacing w:val="-2"/>
          <w:kern w:val="36"/>
          <w:sz w:val="28"/>
          <w:szCs w:val="28"/>
        </w:rPr>
        <w:t>“đồng thời được tổng hợp tại Phụ lục III hoặc Phụ lục V phần A”</w:t>
      </w:r>
      <w:r>
        <w:rPr>
          <w:bCs/>
          <w:spacing w:val="-2"/>
          <w:kern w:val="36"/>
          <w:sz w:val="28"/>
          <w:szCs w:val="28"/>
        </w:rPr>
        <w:t>.</w:t>
      </w:r>
    </w:p>
    <w:p w14:paraId="61E7C285" w14:textId="323B9F51" w:rsidR="00BB4C08" w:rsidRPr="00454195" w:rsidRDefault="006C53B5" w:rsidP="00CC375E">
      <w:pPr>
        <w:pStyle w:val="NormalWeb"/>
        <w:spacing w:before="120" w:beforeAutospacing="0" w:after="120" w:afterAutospacing="0" w:line="276" w:lineRule="auto"/>
        <w:ind w:firstLine="567"/>
        <w:jc w:val="both"/>
        <w:rPr>
          <w:bCs/>
          <w:i/>
          <w:spacing w:val="-2"/>
          <w:kern w:val="36"/>
          <w:sz w:val="28"/>
          <w:szCs w:val="28"/>
        </w:rPr>
      </w:pPr>
      <w:r w:rsidRPr="00454195">
        <w:rPr>
          <w:b/>
          <w:bCs/>
          <w:spacing w:val="-2"/>
          <w:kern w:val="36"/>
          <w:sz w:val="28"/>
          <w:szCs w:val="28"/>
        </w:rPr>
        <w:t>(iii)</w:t>
      </w:r>
      <w:r w:rsidR="00BB4C08" w:rsidRPr="00454195">
        <w:rPr>
          <w:b/>
          <w:bCs/>
          <w:spacing w:val="-2"/>
          <w:kern w:val="36"/>
          <w:sz w:val="28"/>
          <w:szCs w:val="28"/>
        </w:rPr>
        <w:t xml:space="preserve"> Nhiệm vụ</w:t>
      </w:r>
      <w:r w:rsidR="00FB429E" w:rsidRPr="00454195">
        <w:rPr>
          <w:b/>
          <w:bCs/>
          <w:spacing w:val="-2"/>
          <w:kern w:val="36"/>
          <w:sz w:val="28"/>
          <w:szCs w:val="28"/>
        </w:rPr>
        <w:t>, giải pháp/mục tiêu</w:t>
      </w:r>
      <w:r w:rsidR="00BB4C08" w:rsidRPr="00454195">
        <w:rPr>
          <w:b/>
          <w:bCs/>
          <w:spacing w:val="-2"/>
          <w:kern w:val="36"/>
          <w:sz w:val="28"/>
          <w:szCs w:val="28"/>
        </w:rPr>
        <w:t xml:space="preserve"> chưa có cơ sở pháp lý để triển khai:</w:t>
      </w:r>
      <w:r w:rsidR="00BB4C08" w:rsidRPr="00454195">
        <w:rPr>
          <w:bCs/>
          <w:spacing w:val="-2"/>
          <w:kern w:val="36"/>
          <w:sz w:val="28"/>
          <w:szCs w:val="28"/>
        </w:rPr>
        <w:t xml:space="preserve"> </w:t>
      </w:r>
      <w:r w:rsidR="00F06129" w:rsidRPr="00454195">
        <w:rPr>
          <w:bCs/>
          <w:spacing w:val="-2"/>
          <w:kern w:val="36"/>
          <w:sz w:val="28"/>
          <w:szCs w:val="28"/>
        </w:rPr>
        <w:t xml:space="preserve">Trên cơ sở kết quả rà soát văn bản để bảo đảm thực hiện nhiệm vụ, </w:t>
      </w:r>
      <w:r w:rsidR="004A32FF" w:rsidRPr="00454195">
        <w:rPr>
          <w:bCs/>
          <w:spacing w:val="-2"/>
          <w:kern w:val="36"/>
          <w:sz w:val="28"/>
          <w:szCs w:val="28"/>
        </w:rPr>
        <w:t>giải pháp/</w:t>
      </w:r>
      <w:r w:rsidR="00F06129" w:rsidRPr="00454195">
        <w:rPr>
          <w:bCs/>
          <w:spacing w:val="-2"/>
          <w:kern w:val="36"/>
          <w:sz w:val="28"/>
          <w:szCs w:val="28"/>
        </w:rPr>
        <w:t>mục tiêu theo Đề án 06</w:t>
      </w:r>
      <w:r w:rsidR="00BB4C08" w:rsidRPr="00454195">
        <w:rPr>
          <w:bCs/>
          <w:spacing w:val="-2"/>
          <w:kern w:val="36"/>
          <w:sz w:val="28"/>
          <w:szCs w:val="28"/>
        </w:rPr>
        <w:t xml:space="preserve">, </w:t>
      </w:r>
      <w:r w:rsidR="00F06129" w:rsidRPr="00454195">
        <w:rPr>
          <w:bCs/>
          <w:spacing w:val="-2"/>
          <w:kern w:val="36"/>
          <w:sz w:val="28"/>
          <w:szCs w:val="28"/>
        </w:rPr>
        <w:t xml:space="preserve">các bộ, ngành, địa phương </w:t>
      </w:r>
      <w:r w:rsidR="004A32FF" w:rsidRPr="00454195">
        <w:rPr>
          <w:bCs/>
          <w:spacing w:val="-2"/>
          <w:kern w:val="36"/>
          <w:sz w:val="28"/>
          <w:szCs w:val="28"/>
        </w:rPr>
        <w:t xml:space="preserve">nhận thấy </w:t>
      </w:r>
      <w:r w:rsidR="004A32FF" w:rsidRPr="00454195">
        <w:rPr>
          <w:b/>
          <w:bCs/>
          <w:spacing w:val="-2"/>
          <w:kern w:val="36"/>
          <w:sz w:val="28"/>
          <w:szCs w:val="28"/>
        </w:rPr>
        <w:t>hoàn toàn chưa có</w:t>
      </w:r>
      <w:r w:rsidR="004A32FF" w:rsidRPr="00454195">
        <w:rPr>
          <w:bCs/>
          <w:spacing w:val="-2"/>
          <w:kern w:val="36"/>
          <w:sz w:val="28"/>
          <w:szCs w:val="28"/>
        </w:rPr>
        <w:t xml:space="preserve"> quy định pháp luật có liên quan điều chỉnh. Trên cơ sở đó, </w:t>
      </w:r>
      <w:r w:rsidR="00BB4C08" w:rsidRPr="00454195">
        <w:rPr>
          <w:bCs/>
          <w:spacing w:val="-2"/>
          <w:kern w:val="36"/>
          <w:sz w:val="28"/>
          <w:szCs w:val="28"/>
        </w:rPr>
        <w:t>đề xuất nội dung, cấp có thẩm quyền</w:t>
      </w:r>
      <w:r w:rsidR="00560215" w:rsidRPr="00454195">
        <w:rPr>
          <w:bCs/>
          <w:spacing w:val="-2"/>
          <w:kern w:val="36"/>
          <w:sz w:val="28"/>
          <w:szCs w:val="28"/>
        </w:rPr>
        <w:t>, lộ trình</w:t>
      </w:r>
      <w:r w:rsidR="00BB4C08" w:rsidRPr="00454195">
        <w:rPr>
          <w:bCs/>
          <w:spacing w:val="-2"/>
          <w:kern w:val="36"/>
          <w:sz w:val="28"/>
          <w:szCs w:val="28"/>
        </w:rPr>
        <w:t xml:space="preserve"> ban hành văn bản để thực hiện nhiệm vụ</w:t>
      </w:r>
      <w:r w:rsidR="008F2914" w:rsidRPr="00454195">
        <w:rPr>
          <w:bCs/>
          <w:spacing w:val="-2"/>
          <w:kern w:val="36"/>
          <w:sz w:val="28"/>
          <w:szCs w:val="28"/>
        </w:rPr>
        <w:t xml:space="preserve"> </w:t>
      </w:r>
      <w:r w:rsidR="008F2914" w:rsidRPr="00454195">
        <w:rPr>
          <w:bCs/>
          <w:i/>
          <w:spacing w:val="-2"/>
          <w:kern w:val="36"/>
          <w:sz w:val="28"/>
          <w:szCs w:val="28"/>
        </w:rPr>
        <w:t>(theo mẫu tại Phụ lục V</w:t>
      </w:r>
      <w:r w:rsidR="00A22CCC" w:rsidRPr="00454195">
        <w:rPr>
          <w:bCs/>
          <w:i/>
          <w:spacing w:val="-2"/>
          <w:kern w:val="36"/>
          <w:sz w:val="28"/>
          <w:szCs w:val="28"/>
        </w:rPr>
        <w:t xml:space="preserve"> phần B</w:t>
      </w:r>
      <w:r w:rsidR="008F2914" w:rsidRPr="00454195">
        <w:rPr>
          <w:bCs/>
          <w:i/>
          <w:spacing w:val="-2"/>
          <w:kern w:val="36"/>
          <w:sz w:val="28"/>
          <w:szCs w:val="28"/>
        </w:rPr>
        <w:t>)</w:t>
      </w:r>
      <w:r w:rsidR="00BB4C08" w:rsidRPr="00454195">
        <w:rPr>
          <w:bCs/>
          <w:i/>
          <w:spacing w:val="-2"/>
          <w:kern w:val="36"/>
          <w:sz w:val="28"/>
          <w:szCs w:val="28"/>
        </w:rPr>
        <w:t>.</w:t>
      </w:r>
    </w:p>
    <w:p w14:paraId="77F4D0A4" w14:textId="2245DCFE" w:rsidR="00363DAA" w:rsidRPr="00714F63" w:rsidRDefault="006C53B5" w:rsidP="00CC375E">
      <w:pPr>
        <w:pStyle w:val="NormalWeb"/>
        <w:spacing w:before="120" w:beforeAutospacing="0" w:after="120" w:afterAutospacing="0" w:line="276" w:lineRule="auto"/>
        <w:ind w:firstLine="567"/>
        <w:jc w:val="both"/>
        <w:rPr>
          <w:b/>
          <w:bCs/>
          <w:spacing w:val="-2"/>
          <w:kern w:val="36"/>
          <w:sz w:val="28"/>
          <w:szCs w:val="28"/>
        </w:rPr>
      </w:pPr>
      <w:r w:rsidRPr="00454195">
        <w:rPr>
          <w:b/>
          <w:bCs/>
          <w:spacing w:val="-2"/>
          <w:kern w:val="36"/>
          <w:sz w:val="28"/>
          <w:szCs w:val="28"/>
        </w:rPr>
        <w:t>(3)</w:t>
      </w:r>
      <w:r w:rsidR="00363DAA" w:rsidRPr="00454195">
        <w:rPr>
          <w:bCs/>
          <w:spacing w:val="-2"/>
          <w:kern w:val="36"/>
          <w:sz w:val="28"/>
          <w:szCs w:val="28"/>
        </w:rPr>
        <w:t xml:space="preserve"> Kết quả rà soát, xác định cơ sở pháp </w:t>
      </w:r>
      <w:r w:rsidR="00CF1113" w:rsidRPr="00454195">
        <w:rPr>
          <w:bCs/>
          <w:spacing w:val="-2"/>
          <w:kern w:val="36"/>
          <w:sz w:val="28"/>
          <w:szCs w:val="28"/>
        </w:rPr>
        <w:t xml:space="preserve">lý để thực hiện các nhiệm vụ, </w:t>
      </w:r>
      <w:r w:rsidR="00363DAA" w:rsidRPr="00454195">
        <w:rPr>
          <w:bCs/>
          <w:spacing w:val="-2"/>
          <w:kern w:val="36"/>
          <w:sz w:val="28"/>
          <w:szCs w:val="28"/>
        </w:rPr>
        <w:t>giải pháp</w:t>
      </w:r>
      <w:r w:rsidR="00CF1113" w:rsidRPr="00454195">
        <w:rPr>
          <w:bCs/>
          <w:spacing w:val="-2"/>
          <w:kern w:val="36"/>
          <w:sz w:val="28"/>
          <w:szCs w:val="28"/>
        </w:rPr>
        <w:t>/mục tiêu</w:t>
      </w:r>
      <w:r w:rsidR="00363DAA" w:rsidRPr="00454195">
        <w:rPr>
          <w:bCs/>
          <w:spacing w:val="-2"/>
          <w:kern w:val="36"/>
          <w:sz w:val="28"/>
          <w:szCs w:val="28"/>
        </w:rPr>
        <w:t xml:space="preserve"> của Đề án 06 được tổng hợp theo </w:t>
      </w:r>
      <w:r w:rsidR="0019297B" w:rsidRPr="00454195">
        <w:rPr>
          <w:bCs/>
          <w:spacing w:val="-2"/>
          <w:kern w:val="36"/>
          <w:sz w:val="28"/>
          <w:szCs w:val="28"/>
        </w:rPr>
        <w:t xml:space="preserve">mẫu </w:t>
      </w:r>
      <w:r w:rsidR="0019297B" w:rsidRPr="00714F63">
        <w:rPr>
          <w:b/>
          <w:bCs/>
          <w:spacing w:val="-2"/>
          <w:kern w:val="36"/>
          <w:sz w:val="28"/>
          <w:szCs w:val="28"/>
        </w:rPr>
        <w:t xml:space="preserve">tại </w:t>
      </w:r>
      <w:r w:rsidR="00363DAA" w:rsidRPr="00714F63">
        <w:rPr>
          <w:b/>
          <w:bCs/>
          <w:spacing w:val="-2"/>
          <w:kern w:val="36"/>
          <w:sz w:val="28"/>
          <w:szCs w:val="28"/>
        </w:rPr>
        <w:t>P</w:t>
      </w:r>
      <w:r w:rsidR="0029199F" w:rsidRPr="00714F63">
        <w:rPr>
          <w:b/>
          <w:bCs/>
          <w:spacing w:val="-2"/>
          <w:kern w:val="36"/>
          <w:sz w:val="28"/>
          <w:szCs w:val="28"/>
        </w:rPr>
        <w:t>hụ lục IV</w:t>
      </w:r>
      <w:r w:rsidR="00363DAA" w:rsidRPr="00714F63">
        <w:rPr>
          <w:b/>
          <w:bCs/>
          <w:spacing w:val="-2"/>
          <w:kern w:val="36"/>
          <w:sz w:val="28"/>
          <w:szCs w:val="28"/>
        </w:rPr>
        <w:t xml:space="preserve"> kèm theo Văn bản này.</w:t>
      </w:r>
    </w:p>
    <w:p w14:paraId="0D5F8E73" w14:textId="5617235B" w:rsidR="005C7B77" w:rsidRDefault="00A4724B" w:rsidP="00CC375E">
      <w:pPr>
        <w:pStyle w:val="NormalWeb"/>
        <w:spacing w:before="120" w:beforeAutospacing="0" w:after="120" w:afterAutospacing="0" w:line="276" w:lineRule="auto"/>
        <w:ind w:firstLine="567"/>
        <w:jc w:val="both"/>
        <w:rPr>
          <w:b/>
          <w:bCs/>
          <w:spacing w:val="-2"/>
          <w:kern w:val="36"/>
          <w:sz w:val="28"/>
          <w:szCs w:val="28"/>
        </w:rPr>
      </w:pPr>
      <w:r w:rsidRPr="00454195">
        <w:rPr>
          <w:bCs/>
          <w:spacing w:val="-2"/>
          <w:kern w:val="36"/>
          <w:sz w:val="28"/>
          <w:szCs w:val="28"/>
        </w:rPr>
        <w:t>Nhiệm vụ, giải pháp/mục tiêu đã xác định được</w:t>
      </w:r>
      <w:r w:rsidR="00D87E18" w:rsidRPr="00454195">
        <w:rPr>
          <w:bCs/>
          <w:spacing w:val="-2"/>
          <w:kern w:val="36"/>
          <w:sz w:val="28"/>
          <w:szCs w:val="28"/>
        </w:rPr>
        <w:t xml:space="preserve"> quy định pháp luật</w:t>
      </w:r>
      <w:r w:rsidRPr="00454195">
        <w:rPr>
          <w:bCs/>
          <w:spacing w:val="-2"/>
          <w:kern w:val="36"/>
          <w:sz w:val="28"/>
          <w:szCs w:val="28"/>
        </w:rPr>
        <w:t xml:space="preserve"> có liên quan</w:t>
      </w:r>
      <w:r w:rsidR="00D87E18" w:rsidRPr="00454195">
        <w:rPr>
          <w:bCs/>
          <w:spacing w:val="-2"/>
          <w:kern w:val="36"/>
          <w:sz w:val="28"/>
          <w:szCs w:val="28"/>
        </w:rPr>
        <w:t>, tuy nhiên quy định pháp luật cần tiếp tục được hoàn thiện</w:t>
      </w:r>
      <w:r w:rsidR="00363DAA" w:rsidRPr="00454195">
        <w:rPr>
          <w:bCs/>
          <w:spacing w:val="-2"/>
          <w:kern w:val="36"/>
          <w:sz w:val="28"/>
          <w:szCs w:val="28"/>
        </w:rPr>
        <w:t xml:space="preserve"> hoặc các nhiệm vụ chưa có cơ sở pháp lý để triển khai: Bộ, ngành, địa phương t</w:t>
      </w:r>
      <w:r w:rsidR="005C7B77" w:rsidRPr="00454195">
        <w:rPr>
          <w:bCs/>
          <w:spacing w:val="-2"/>
          <w:kern w:val="36"/>
          <w:sz w:val="28"/>
          <w:szCs w:val="28"/>
        </w:rPr>
        <w:t>ổng hợp kết quả rà soát</w:t>
      </w:r>
      <w:r w:rsidR="00363DAA" w:rsidRPr="00454195">
        <w:rPr>
          <w:bCs/>
          <w:spacing w:val="-2"/>
          <w:kern w:val="36"/>
          <w:sz w:val="28"/>
          <w:szCs w:val="28"/>
        </w:rPr>
        <w:t xml:space="preserve"> cụ thể các nội dung cần sửa đổi, bổ sung, thay thế, ban hành mới </w:t>
      </w:r>
      <w:r w:rsidR="005C7B77" w:rsidRPr="00454195">
        <w:rPr>
          <w:b/>
          <w:bCs/>
          <w:spacing w:val="-2"/>
          <w:kern w:val="36"/>
          <w:sz w:val="28"/>
          <w:szCs w:val="28"/>
        </w:rPr>
        <w:t xml:space="preserve">theo </w:t>
      </w:r>
      <w:r w:rsidR="0019297B" w:rsidRPr="00454195">
        <w:rPr>
          <w:b/>
          <w:bCs/>
          <w:spacing w:val="-2"/>
          <w:kern w:val="36"/>
          <w:sz w:val="28"/>
          <w:szCs w:val="28"/>
        </w:rPr>
        <w:t xml:space="preserve">mẫu </w:t>
      </w:r>
      <w:r w:rsidR="00363DAA" w:rsidRPr="00454195">
        <w:rPr>
          <w:b/>
          <w:bCs/>
          <w:spacing w:val="-2"/>
          <w:kern w:val="36"/>
          <w:sz w:val="28"/>
          <w:szCs w:val="28"/>
        </w:rPr>
        <w:t>Phụ lục</w:t>
      </w:r>
      <w:r w:rsidR="0029199F" w:rsidRPr="00454195">
        <w:rPr>
          <w:b/>
          <w:bCs/>
          <w:spacing w:val="-2"/>
          <w:kern w:val="36"/>
          <w:sz w:val="28"/>
          <w:szCs w:val="28"/>
        </w:rPr>
        <w:t xml:space="preserve"> V</w:t>
      </w:r>
      <w:r w:rsidR="005C7B77" w:rsidRPr="00454195">
        <w:rPr>
          <w:b/>
          <w:bCs/>
          <w:spacing w:val="-2"/>
          <w:kern w:val="36"/>
          <w:sz w:val="28"/>
          <w:szCs w:val="28"/>
        </w:rPr>
        <w:t xml:space="preserve"> kèm theo Văn bản này.</w:t>
      </w:r>
    </w:p>
    <w:p w14:paraId="154D803F" w14:textId="0F8C2EA5" w:rsidR="005C4584" w:rsidRPr="00454195" w:rsidRDefault="005C4584" w:rsidP="00CC375E">
      <w:pPr>
        <w:pStyle w:val="NormalWeb"/>
        <w:spacing w:before="120" w:beforeAutospacing="0" w:after="120" w:afterAutospacing="0" w:line="276" w:lineRule="auto"/>
        <w:ind w:firstLine="567"/>
        <w:jc w:val="both"/>
        <w:rPr>
          <w:b/>
          <w:color w:val="000000"/>
          <w:sz w:val="28"/>
          <w:szCs w:val="28"/>
        </w:rPr>
      </w:pPr>
      <w:r w:rsidRPr="00454195">
        <w:rPr>
          <w:b/>
          <w:color w:val="000000"/>
          <w:sz w:val="28"/>
          <w:szCs w:val="28"/>
        </w:rPr>
        <w:lastRenderedPageBreak/>
        <w:t>V</w:t>
      </w:r>
      <w:r w:rsidR="00D52885" w:rsidRPr="00454195">
        <w:rPr>
          <w:b/>
          <w:color w:val="000000"/>
          <w:sz w:val="28"/>
          <w:szCs w:val="28"/>
        </w:rPr>
        <w:t>. Xây dựng Báo cáo kết quả rà soát văn bản</w:t>
      </w:r>
    </w:p>
    <w:p w14:paraId="7C98A82A" w14:textId="18D0C344" w:rsidR="005C7B77" w:rsidRPr="00454195" w:rsidRDefault="005C7B77" w:rsidP="00CC375E">
      <w:pPr>
        <w:pStyle w:val="NormalWeb"/>
        <w:spacing w:before="120" w:beforeAutospacing="0" w:after="120" w:afterAutospacing="0" w:line="276" w:lineRule="auto"/>
        <w:ind w:firstLine="567"/>
        <w:jc w:val="both"/>
        <w:rPr>
          <w:color w:val="000000"/>
          <w:sz w:val="28"/>
          <w:szCs w:val="28"/>
        </w:rPr>
      </w:pPr>
      <w:r w:rsidRPr="00454195">
        <w:rPr>
          <w:color w:val="000000"/>
          <w:sz w:val="28"/>
          <w:szCs w:val="28"/>
        </w:rPr>
        <w:t xml:space="preserve">Các bộ, ngành, địa phương xây dựng báo cáo </w:t>
      </w:r>
      <w:r w:rsidR="005C6618" w:rsidRPr="00454195">
        <w:rPr>
          <w:color w:val="000000"/>
          <w:sz w:val="28"/>
          <w:szCs w:val="28"/>
        </w:rPr>
        <w:t xml:space="preserve">và các phụ lục </w:t>
      </w:r>
      <w:r w:rsidRPr="00454195">
        <w:rPr>
          <w:color w:val="000000"/>
          <w:sz w:val="28"/>
          <w:szCs w:val="28"/>
        </w:rPr>
        <w:t>theo mẫu kèm theo Văn bản này, bao gồm:</w:t>
      </w:r>
    </w:p>
    <w:p w14:paraId="231327AB" w14:textId="1B666105" w:rsidR="005C4584" w:rsidRPr="00454195" w:rsidRDefault="005C4584" w:rsidP="00CC375E">
      <w:pPr>
        <w:pStyle w:val="NormalWeb"/>
        <w:spacing w:before="120" w:beforeAutospacing="0" w:after="120" w:afterAutospacing="0" w:line="276" w:lineRule="auto"/>
        <w:ind w:firstLine="567"/>
        <w:jc w:val="both"/>
        <w:rPr>
          <w:color w:val="000000"/>
          <w:sz w:val="28"/>
          <w:szCs w:val="28"/>
        </w:rPr>
      </w:pPr>
      <w:r w:rsidRPr="00454195">
        <w:rPr>
          <w:color w:val="000000"/>
          <w:sz w:val="28"/>
          <w:szCs w:val="28"/>
        </w:rPr>
        <w:t>- Mẫu báo cáo</w:t>
      </w:r>
      <w:r w:rsidR="006971C6" w:rsidRPr="00454195">
        <w:rPr>
          <w:color w:val="000000"/>
          <w:sz w:val="28"/>
          <w:szCs w:val="28"/>
          <w:lang w:val="vi-VN"/>
        </w:rPr>
        <w:t xml:space="preserve"> (Phụ lục I)</w:t>
      </w:r>
      <w:r w:rsidRPr="00454195">
        <w:rPr>
          <w:color w:val="000000"/>
          <w:sz w:val="28"/>
          <w:szCs w:val="28"/>
        </w:rPr>
        <w:t>;</w:t>
      </w:r>
    </w:p>
    <w:p w14:paraId="41A4ACD8" w14:textId="203178CE" w:rsidR="006971C6" w:rsidRPr="00454195" w:rsidRDefault="006971C6" w:rsidP="00CC375E">
      <w:pPr>
        <w:pStyle w:val="NormalWeb"/>
        <w:spacing w:before="120" w:beforeAutospacing="0" w:after="120" w:afterAutospacing="0" w:line="276" w:lineRule="auto"/>
        <w:ind w:firstLine="567"/>
        <w:jc w:val="both"/>
        <w:rPr>
          <w:color w:val="000000"/>
          <w:sz w:val="28"/>
          <w:szCs w:val="28"/>
          <w:lang w:val="vi-VN"/>
        </w:rPr>
      </w:pPr>
      <w:r w:rsidRPr="00454195">
        <w:rPr>
          <w:color w:val="000000"/>
          <w:sz w:val="28"/>
          <w:szCs w:val="28"/>
          <w:lang w:val="vi-VN"/>
        </w:rPr>
        <w:t>- Danh  mục văn bản QPPL còn hiệu lực đã được rà soát (Phụ lục II);</w:t>
      </w:r>
    </w:p>
    <w:p w14:paraId="24F44896" w14:textId="112066CB" w:rsidR="006971C6" w:rsidRPr="007A39C0" w:rsidRDefault="006971C6" w:rsidP="00CC375E">
      <w:pPr>
        <w:pStyle w:val="NormalWeb"/>
        <w:spacing w:before="120" w:beforeAutospacing="0" w:after="120" w:afterAutospacing="0" w:line="276" w:lineRule="auto"/>
        <w:ind w:firstLine="567"/>
        <w:jc w:val="both"/>
        <w:rPr>
          <w:b/>
          <w:bCs/>
          <w:i/>
          <w:spacing w:val="-2"/>
          <w:kern w:val="36"/>
          <w:sz w:val="28"/>
          <w:szCs w:val="28"/>
        </w:rPr>
      </w:pPr>
      <w:r w:rsidRPr="00454195">
        <w:rPr>
          <w:color w:val="000000"/>
          <w:sz w:val="28"/>
          <w:szCs w:val="28"/>
          <w:lang w:val="vi-VN"/>
        </w:rPr>
        <w:t xml:space="preserve">- Danh mục văn bản QPPL cần xử lý để bảo đảm phù hợp, thống </w:t>
      </w:r>
      <w:r w:rsidRPr="007A39C0">
        <w:rPr>
          <w:color w:val="000000"/>
          <w:sz w:val="28"/>
          <w:szCs w:val="28"/>
          <w:lang w:val="vi-VN"/>
        </w:rPr>
        <w:t xml:space="preserve">nhất </w:t>
      </w:r>
      <w:r w:rsidR="007A39C0" w:rsidRPr="007A39C0">
        <w:rPr>
          <w:bCs/>
          <w:spacing w:val="-2"/>
          <w:kern w:val="36"/>
          <w:sz w:val="28"/>
          <w:szCs w:val="28"/>
        </w:rPr>
        <w:t xml:space="preserve">với các văn bản </w:t>
      </w:r>
      <w:r w:rsidR="007A39C0">
        <w:rPr>
          <w:bCs/>
          <w:spacing w:val="-2"/>
          <w:kern w:val="36"/>
          <w:sz w:val="28"/>
          <w:szCs w:val="28"/>
        </w:rPr>
        <w:t>QPPL</w:t>
      </w:r>
      <w:r w:rsidR="007A39C0" w:rsidRPr="007A39C0">
        <w:rPr>
          <w:bCs/>
          <w:spacing w:val="-2"/>
          <w:kern w:val="36"/>
          <w:sz w:val="28"/>
          <w:szCs w:val="28"/>
        </w:rPr>
        <w:t xml:space="preserve"> liên quan đến triển khai Đề án 06 </w:t>
      </w:r>
      <w:r w:rsidRPr="007A39C0">
        <w:rPr>
          <w:color w:val="000000"/>
          <w:sz w:val="28"/>
          <w:szCs w:val="28"/>
          <w:lang w:val="vi-VN"/>
        </w:rPr>
        <w:t>(Phụ</w:t>
      </w:r>
      <w:r w:rsidRPr="00454195">
        <w:rPr>
          <w:color w:val="000000"/>
          <w:sz w:val="28"/>
          <w:szCs w:val="28"/>
          <w:lang w:val="vi-VN"/>
        </w:rPr>
        <w:t xml:space="preserve"> lục III);</w:t>
      </w:r>
    </w:p>
    <w:p w14:paraId="4211A863" w14:textId="1A046894" w:rsidR="006971C6" w:rsidRPr="00454195" w:rsidRDefault="006971C6" w:rsidP="00CC375E">
      <w:pPr>
        <w:pStyle w:val="NormalWeb"/>
        <w:spacing w:before="120" w:beforeAutospacing="0" w:after="120" w:afterAutospacing="0" w:line="276" w:lineRule="auto"/>
        <w:ind w:firstLine="567"/>
        <w:jc w:val="both"/>
        <w:rPr>
          <w:color w:val="000000"/>
          <w:sz w:val="28"/>
          <w:szCs w:val="28"/>
          <w:lang w:val="vi-VN"/>
        </w:rPr>
      </w:pPr>
      <w:r w:rsidRPr="00454195">
        <w:rPr>
          <w:color w:val="000000"/>
          <w:sz w:val="28"/>
          <w:szCs w:val="28"/>
          <w:lang w:val="vi-VN"/>
        </w:rPr>
        <w:t>- Rà soát, xác định cơ sở ph</w:t>
      </w:r>
      <w:r w:rsidR="00E263F3" w:rsidRPr="00454195">
        <w:rPr>
          <w:color w:val="000000"/>
          <w:sz w:val="28"/>
          <w:szCs w:val="28"/>
          <w:lang w:val="vi-VN"/>
        </w:rPr>
        <w:t xml:space="preserve">áp lý để thực hiện các nhiệm vụ, </w:t>
      </w:r>
      <w:r w:rsidRPr="00454195">
        <w:rPr>
          <w:color w:val="000000"/>
          <w:sz w:val="28"/>
          <w:szCs w:val="28"/>
          <w:lang w:val="vi-VN"/>
        </w:rPr>
        <w:t>giải pháp</w:t>
      </w:r>
      <w:r w:rsidR="00E263F3" w:rsidRPr="00454195">
        <w:rPr>
          <w:color w:val="000000"/>
          <w:sz w:val="28"/>
          <w:szCs w:val="28"/>
        </w:rPr>
        <w:t>/mục tiêu</w:t>
      </w:r>
      <w:r w:rsidRPr="00454195">
        <w:rPr>
          <w:color w:val="000000"/>
          <w:sz w:val="28"/>
          <w:szCs w:val="28"/>
          <w:lang w:val="vi-VN"/>
        </w:rPr>
        <w:t xml:space="preserve"> của Đề án 06 (Phụ lục IV);</w:t>
      </w:r>
    </w:p>
    <w:p w14:paraId="3FC8B0DF" w14:textId="02445551" w:rsidR="006971C6" w:rsidRPr="00454195" w:rsidRDefault="006971C6" w:rsidP="00CC375E">
      <w:pPr>
        <w:pStyle w:val="NormalWeb"/>
        <w:spacing w:before="120" w:beforeAutospacing="0" w:after="120" w:afterAutospacing="0" w:line="276" w:lineRule="auto"/>
        <w:ind w:firstLine="567"/>
        <w:jc w:val="both"/>
        <w:rPr>
          <w:color w:val="000000"/>
          <w:sz w:val="28"/>
          <w:szCs w:val="28"/>
          <w:lang w:val="vi-VN"/>
        </w:rPr>
      </w:pPr>
      <w:r w:rsidRPr="00454195">
        <w:rPr>
          <w:color w:val="000000"/>
          <w:sz w:val="28"/>
          <w:szCs w:val="28"/>
          <w:lang w:val="vi-VN"/>
        </w:rPr>
        <w:t>- Danh mục văn bản QPPL cần xử lý để bảo đảm cơ sở pháp lý thực hiện các nhiệm vụ, giải pháp</w:t>
      </w:r>
      <w:r w:rsidR="00156FEC" w:rsidRPr="00454195">
        <w:rPr>
          <w:color w:val="000000"/>
          <w:sz w:val="28"/>
          <w:szCs w:val="28"/>
        </w:rPr>
        <w:t>/mục tiêu</w:t>
      </w:r>
      <w:r w:rsidRPr="00454195">
        <w:rPr>
          <w:color w:val="000000"/>
          <w:sz w:val="28"/>
          <w:szCs w:val="28"/>
          <w:lang w:val="vi-VN"/>
        </w:rPr>
        <w:t xml:space="preserve"> triển khai Đề án 06 (Phụ lục V)</w:t>
      </w:r>
      <w:r w:rsidR="00AC2420" w:rsidRPr="00454195">
        <w:rPr>
          <w:color w:val="000000"/>
          <w:sz w:val="28"/>
          <w:szCs w:val="28"/>
          <w:lang w:val="vi-VN"/>
        </w:rPr>
        <w:t>.</w:t>
      </w:r>
      <w:r w:rsidR="00714F63">
        <w:rPr>
          <w:color w:val="000000"/>
          <w:sz w:val="28"/>
          <w:szCs w:val="28"/>
          <w:lang w:val="vi-VN"/>
        </w:rPr>
        <w:t>/.</w:t>
      </w:r>
    </w:p>
    <w:p w14:paraId="1254646A" w14:textId="2DBCC25A" w:rsidR="0096629C" w:rsidRPr="008B0D76" w:rsidRDefault="0096629C" w:rsidP="008B0D76">
      <w:pPr>
        <w:spacing w:before="120" w:after="120" w:line="264" w:lineRule="auto"/>
        <w:ind w:firstLine="567"/>
        <w:jc w:val="right"/>
        <w:rPr>
          <w:b/>
          <w:lang w:val="nl-NL"/>
        </w:rPr>
      </w:pPr>
    </w:p>
    <w:p w14:paraId="4A9CE14B" w14:textId="77777777" w:rsidR="00252219" w:rsidRPr="00C26DD8" w:rsidRDefault="00252219" w:rsidP="0028563B">
      <w:pPr>
        <w:spacing w:before="120" w:after="120" w:line="264" w:lineRule="auto"/>
        <w:ind w:firstLine="567"/>
        <w:jc w:val="both"/>
      </w:pPr>
    </w:p>
    <w:p w14:paraId="7F7BC938" w14:textId="77777777" w:rsidR="001B63A0" w:rsidRPr="00C26DD8" w:rsidRDefault="001B63A0" w:rsidP="0028563B">
      <w:pPr>
        <w:spacing w:before="120" w:after="120" w:line="264" w:lineRule="auto"/>
        <w:ind w:firstLine="709"/>
        <w:jc w:val="both"/>
        <w:rPr>
          <w:b/>
          <w:color w:val="000000"/>
        </w:rPr>
      </w:pPr>
    </w:p>
    <w:p w14:paraId="4AE3546A" w14:textId="77777777" w:rsidR="00D90AB4" w:rsidRPr="00C26DD8" w:rsidRDefault="00D90AB4" w:rsidP="0028563B">
      <w:pPr>
        <w:spacing w:before="120" w:after="120" w:line="264" w:lineRule="auto"/>
        <w:ind w:firstLine="709"/>
        <w:jc w:val="both"/>
        <w:rPr>
          <w:b/>
        </w:rPr>
      </w:pPr>
    </w:p>
    <w:sectPr w:rsidR="00D90AB4" w:rsidRPr="00C26DD8" w:rsidSect="00002F5D">
      <w:headerReference w:type="default" r:id="rId25"/>
      <w:footerReference w:type="even" r:id="rId26"/>
      <w:footerReference w:type="default" r:id="rId2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DA465" w14:textId="77777777" w:rsidR="00040BB8" w:rsidRDefault="00040BB8">
      <w:r>
        <w:separator/>
      </w:r>
    </w:p>
  </w:endnote>
  <w:endnote w:type="continuationSeparator" w:id="0">
    <w:p w14:paraId="3353CB80" w14:textId="77777777" w:rsidR="00040BB8" w:rsidRDefault="0004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F1521" w14:textId="77777777" w:rsidR="005F0280" w:rsidRDefault="005F0280" w:rsidP="00D12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AA4184" w14:textId="77777777" w:rsidR="005F0280" w:rsidRDefault="005F0280" w:rsidP="00D12E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B3EB5" w14:textId="77777777" w:rsidR="005F0280" w:rsidRDefault="005F0280" w:rsidP="00D12E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DC7C9" w14:textId="77777777" w:rsidR="00040BB8" w:rsidRDefault="00040BB8">
      <w:r>
        <w:separator/>
      </w:r>
    </w:p>
  </w:footnote>
  <w:footnote w:type="continuationSeparator" w:id="0">
    <w:p w14:paraId="5206D2E2" w14:textId="77777777" w:rsidR="00040BB8" w:rsidRDefault="00040BB8">
      <w:r>
        <w:continuationSeparator/>
      </w:r>
    </w:p>
  </w:footnote>
  <w:footnote w:id="1">
    <w:p w14:paraId="52456E07" w14:textId="27C06239" w:rsidR="00DD3168" w:rsidRDefault="00DD3168" w:rsidP="00830635">
      <w:pPr>
        <w:pStyle w:val="FootnoteText"/>
        <w:jc w:val="both"/>
      </w:pPr>
      <w:r>
        <w:rPr>
          <w:rStyle w:val="FootnoteReference"/>
        </w:rPr>
        <w:footnoteRef/>
      </w:r>
      <w:r>
        <w:t xml:space="preserve"> Tại Mục I Đề án “Phát triển ứng dụng dữ liệu về dân cư, định danh và xác thực điện tử phục vụ chuyển đổi số quốc gia giai đoạn 2022-2025, tầ</w:t>
      </w:r>
      <w:r w:rsidR="00830635">
        <w:t>m</w:t>
      </w:r>
      <w:r>
        <w:t xml:space="preserve"> nhìn đến năm 2030” (Điều 1 Quyết định số 06/QĐ-TTg ngày 06/01/2022 của Thủ tướng Chính phủ).</w:t>
      </w:r>
    </w:p>
  </w:footnote>
  <w:footnote w:id="2">
    <w:p w14:paraId="2BD22C1C" w14:textId="39080EB5" w:rsidR="00DD3168" w:rsidRDefault="00DD3168" w:rsidP="00830635">
      <w:pPr>
        <w:pStyle w:val="FootnoteText"/>
        <w:jc w:val="both"/>
      </w:pPr>
      <w:r>
        <w:rPr>
          <w:rStyle w:val="FootnoteReference"/>
        </w:rPr>
        <w:footnoteRef/>
      </w:r>
      <w:r>
        <w:t xml:space="preserve"> Tại Mục II Đề án “Phát triển ứng dụng dữ liệu về dân cư, định danh và xác thực điện tử phục vụ chuyển đổi số quốc gia giai đoạn 2022-2025, tầ</w:t>
      </w:r>
      <w:r w:rsidR="00830635">
        <w:t>m</w:t>
      </w:r>
      <w:r>
        <w:t xml:space="preserve"> nhìn đến năm 2030” (Điều 1 Quyết định số 06/QĐ-TTg ngày 06/01/2022 của Thủ tướng Chính phủ).</w:t>
      </w:r>
    </w:p>
    <w:p w14:paraId="15BFB891" w14:textId="7B2B021C" w:rsidR="00DD3168" w:rsidRDefault="00DD3168">
      <w:pPr>
        <w:pStyle w:val="FootnoteText"/>
      </w:pPr>
    </w:p>
  </w:footnote>
  <w:footnote w:id="3">
    <w:p w14:paraId="554EBB76" w14:textId="361B6100" w:rsidR="004B3F8B" w:rsidRPr="004B3F8B" w:rsidRDefault="004B3F8B" w:rsidP="004B3F8B">
      <w:pPr>
        <w:pStyle w:val="FootnoteText"/>
        <w:jc w:val="both"/>
        <w:rPr>
          <w:i/>
        </w:rPr>
      </w:pPr>
      <w:r>
        <w:rPr>
          <w:rStyle w:val="FootnoteReference"/>
        </w:rPr>
        <w:footnoteRef/>
      </w:r>
      <w:r>
        <w:t xml:space="preserve"> Mục tiêu tổng quát: </w:t>
      </w:r>
      <w:r w:rsidRPr="004B3F8B">
        <w:rPr>
          <w:i/>
        </w:rPr>
        <w:t>“</w:t>
      </w:r>
      <w:r w:rsidRPr="004B3F8B">
        <w:rPr>
          <w:b/>
          <w:i/>
        </w:rPr>
        <w:t>Ứng dụng Cơ sở dữ liệu quốc gia về dân cư, hệ thống định danh và xác thực điện tử, thẻ Căn cước công dân gắn chip điện tử</w:t>
      </w:r>
      <w:r w:rsidRPr="004B3F8B">
        <w:rPr>
          <w:i/>
        </w:rPr>
        <w:t xml:space="preserve"> trong công cuộc chuyển đổi số quốc gia một cách linh hoạt, sáng tạo phù hợp Chương trình Chuyển đổi số quốc gia đến năm 2025, định hướng đến năm 2030 để phục vụ 5 nhóm tiện ích như sau: (1) Phục vụ giải quyết thủ tục hành chính và cung cấp dịch vụ công trực tuyến; (2) Phục vụ phát triển kinh tế, xã hội; (3) Phục vụ công dân số; (4) Hoàn thiện hệ sinh thái phục vụ kết nối, khai thác, bổ sung làm giàu dữ liệu dân cư; (5) Phục vụ chỉ đạo, điều hành của lãnh đạo các cấp”.</w:t>
      </w:r>
    </w:p>
  </w:footnote>
  <w:footnote w:id="4">
    <w:p w14:paraId="5E4B2024" w14:textId="6B8206D0" w:rsidR="00DD7C9F" w:rsidRDefault="00DD7C9F" w:rsidP="00DD7C9F">
      <w:pPr>
        <w:pStyle w:val="FootnoteText"/>
        <w:jc w:val="both"/>
      </w:pPr>
      <w:r>
        <w:rPr>
          <w:rStyle w:val="FootnoteReference"/>
        </w:rPr>
        <w:footnoteRef/>
      </w:r>
      <w:r>
        <w:t xml:space="preserve"> Theo kết quả rà soát của Bộ Giao thông vận tải được tổng hợp tại Báo cáo số 99/BC-BTP ngày 31/3/2023 của Bộ Tư pháp.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865764"/>
      <w:docPartObj>
        <w:docPartGallery w:val="Page Numbers (Top of Page)"/>
        <w:docPartUnique/>
      </w:docPartObj>
    </w:sdtPr>
    <w:sdtEndPr>
      <w:rPr>
        <w:noProof/>
      </w:rPr>
    </w:sdtEndPr>
    <w:sdtContent>
      <w:p w14:paraId="25729B24" w14:textId="514C00AC" w:rsidR="00002F5D" w:rsidRDefault="00002F5D">
        <w:pPr>
          <w:pStyle w:val="Header"/>
          <w:jc w:val="center"/>
        </w:pPr>
        <w:r>
          <w:fldChar w:fldCharType="begin"/>
        </w:r>
        <w:r>
          <w:instrText xml:space="preserve"> PAGE   \* MERGEFORMAT </w:instrText>
        </w:r>
        <w:r>
          <w:fldChar w:fldCharType="separate"/>
        </w:r>
        <w:r w:rsidR="00B14B39">
          <w:rPr>
            <w:noProof/>
          </w:rPr>
          <w:t>3</w:t>
        </w:r>
        <w:r>
          <w:rPr>
            <w:noProof/>
          </w:rPr>
          <w:fldChar w:fldCharType="end"/>
        </w:r>
      </w:p>
    </w:sdtContent>
  </w:sdt>
  <w:p w14:paraId="6D043F51" w14:textId="77777777" w:rsidR="00002F5D" w:rsidRDefault="00002F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12B63"/>
    <w:multiLevelType w:val="hybridMultilevel"/>
    <w:tmpl w:val="D65C04C6"/>
    <w:lvl w:ilvl="0" w:tplc="A274D0CC">
      <w:start w:val="1"/>
      <w:numFmt w:val="decimal"/>
      <w:lvlText w:val="%1."/>
      <w:lvlJc w:val="center"/>
      <w:pPr>
        <w:tabs>
          <w:tab w:val="num" w:pos="855"/>
        </w:tabs>
        <w:ind w:left="742" w:hanging="40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ED24AC0"/>
    <w:multiLevelType w:val="hybridMultilevel"/>
    <w:tmpl w:val="415E3EA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F27DEB"/>
    <w:multiLevelType w:val="hybridMultilevel"/>
    <w:tmpl w:val="BBE61D3A"/>
    <w:lvl w:ilvl="0" w:tplc="AF7470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AFF505D"/>
    <w:multiLevelType w:val="hybridMultilevel"/>
    <w:tmpl w:val="EB84B55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7E5729AB"/>
    <w:multiLevelType w:val="hybridMultilevel"/>
    <w:tmpl w:val="F31E90E6"/>
    <w:lvl w:ilvl="0" w:tplc="DB92297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9F"/>
    <w:rsid w:val="00001CF3"/>
    <w:rsid w:val="00002ED9"/>
    <w:rsid w:val="00002F5D"/>
    <w:rsid w:val="00004D78"/>
    <w:rsid w:val="00011319"/>
    <w:rsid w:val="00012C34"/>
    <w:rsid w:val="00015811"/>
    <w:rsid w:val="0001775C"/>
    <w:rsid w:val="00020CBD"/>
    <w:rsid w:val="00020F63"/>
    <w:rsid w:val="00025597"/>
    <w:rsid w:val="000349E4"/>
    <w:rsid w:val="00040AEF"/>
    <w:rsid w:val="00040BB8"/>
    <w:rsid w:val="000431AF"/>
    <w:rsid w:val="00043BDD"/>
    <w:rsid w:val="000474EF"/>
    <w:rsid w:val="00050B92"/>
    <w:rsid w:val="00057E65"/>
    <w:rsid w:val="000626E9"/>
    <w:rsid w:val="0006721C"/>
    <w:rsid w:val="000677F4"/>
    <w:rsid w:val="0007315A"/>
    <w:rsid w:val="000734A1"/>
    <w:rsid w:val="0007350F"/>
    <w:rsid w:val="00074CC2"/>
    <w:rsid w:val="0007588B"/>
    <w:rsid w:val="00076751"/>
    <w:rsid w:val="00080FD4"/>
    <w:rsid w:val="000840BF"/>
    <w:rsid w:val="00086F75"/>
    <w:rsid w:val="00086F81"/>
    <w:rsid w:val="0009089F"/>
    <w:rsid w:val="00093C68"/>
    <w:rsid w:val="00095E8F"/>
    <w:rsid w:val="000A0ECC"/>
    <w:rsid w:val="000A1479"/>
    <w:rsid w:val="000A1D18"/>
    <w:rsid w:val="000A388B"/>
    <w:rsid w:val="000A4C04"/>
    <w:rsid w:val="000B1A15"/>
    <w:rsid w:val="000B4987"/>
    <w:rsid w:val="000B6F85"/>
    <w:rsid w:val="000B7910"/>
    <w:rsid w:val="000C0B75"/>
    <w:rsid w:val="000C4FA5"/>
    <w:rsid w:val="000D3054"/>
    <w:rsid w:val="000D38C6"/>
    <w:rsid w:val="000D4823"/>
    <w:rsid w:val="000D5D31"/>
    <w:rsid w:val="000E5B87"/>
    <w:rsid w:val="000F0C83"/>
    <w:rsid w:val="000F1A2B"/>
    <w:rsid w:val="000F20FD"/>
    <w:rsid w:val="000F21F4"/>
    <w:rsid w:val="000F34E2"/>
    <w:rsid w:val="000F4851"/>
    <w:rsid w:val="000F4B69"/>
    <w:rsid w:val="000F5D96"/>
    <w:rsid w:val="000F63D4"/>
    <w:rsid w:val="00101D3D"/>
    <w:rsid w:val="0011081D"/>
    <w:rsid w:val="00110887"/>
    <w:rsid w:val="0011116B"/>
    <w:rsid w:val="0011202E"/>
    <w:rsid w:val="00113949"/>
    <w:rsid w:val="001174DF"/>
    <w:rsid w:val="00117AD8"/>
    <w:rsid w:val="00121A9A"/>
    <w:rsid w:val="0012348C"/>
    <w:rsid w:val="00123B19"/>
    <w:rsid w:val="00125B33"/>
    <w:rsid w:val="00132896"/>
    <w:rsid w:val="001350B2"/>
    <w:rsid w:val="001363A5"/>
    <w:rsid w:val="0014208F"/>
    <w:rsid w:val="00143647"/>
    <w:rsid w:val="00143D44"/>
    <w:rsid w:val="00150125"/>
    <w:rsid w:val="00151C4C"/>
    <w:rsid w:val="001557F6"/>
    <w:rsid w:val="0015582B"/>
    <w:rsid w:val="00156FEC"/>
    <w:rsid w:val="00161584"/>
    <w:rsid w:val="00161F36"/>
    <w:rsid w:val="001630B9"/>
    <w:rsid w:val="0016323C"/>
    <w:rsid w:val="00165B93"/>
    <w:rsid w:val="001669D6"/>
    <w:rsid w:val="00166FBC"/>
    <w:rsid w:val="00170575"/>
    <w:rsid w:val="001706FF"/>
    <w:rsid w:val="00174DED"/>
    <w:rsid w:val="001750EA"/>
    <w:rsid w:val="00182B31"/>
    <w:rsid w:val="00182DAF"/>
    <w:rsid w:val="001843A3"/>
    <w:rsid w:val="001864C8"/>
    <w:rsid w:val="00191FBB"/>
    <w:rsid w:val="0019297B"/>
    <w:rsid w:val="0019521B"/>
    <w:rsid w:val="001A1297"/>
    <w:rsid w:val="001A2B9B"/>
    <w:rsid w:val="001A5C96"/>
    <w:rsid w:val="001B15DC"/>
    <w:rsid w:val="001B4514"/>
    <w:rsid w:val="001B51FB"/>
    <w:rsid w:val="001B63A0"/>
    <w:rsid w:val="001B67B8"/>
    <w:rsid w:val="001B7062"/>
    <w:rsid w:val="001C0A01"/>
    <w:rsid w:val="001C1F44"/>
    <w:rsid w:val="001C2C10"/>
    <w:rsid w:val="001C5394"/>
    <w:rsid w:val="001D085B"/>
    <w:rsid w:val="001D5654"/>
    <w:rsid w:val="001D5ED0"/>
    <w:rsid w:val="001D62C7"/>
    <w:rsid w:val="001E477E"/>
    <w:rsid w:val="001E51D0"/>
    <w:rsid w:val="001E79C0"/>
    <w:rsid w:val="001E7E5B"/>
    <w:rsid w:val="001F157B"/>
    <w:rsid w:val="001F30D5"/>
    <w:rsid w:val="001F4621"/>
    <w:rsid w:val="001F5C16"/>
    <w:rsid w:val="0020318C"/>
    <w:rsid w:val="002039E4"/>
    <w:rsid w:val="00204631"/>
    <w:rsid w:val="002129BB"/>
    <w:rsid w:val="00213D80"/>
    <w:rsid w:val="00214EE8"/>
    <w:rsid w:val="002161F2"/>
    <w:rsid w:val="00216989"/>
    <w:rsid w:val="00222DFC"/>
    <w:rsid w:val="00227503"/>
    <w:rsid w:val="00230C99"/>
    <w:rsid w:val="00230E78"/>
    <w:rsid w:val="002401F5"/>
    <w:rsid w:val="00242FD7"/>
    <w:rsid w:val="00252219"/>
    <w:rsid w:val="002558A9"/>
    <w:rsid w:val="00256982"/>
    <w:rsid w:val="00260601"/>
    <w:rsid w:val="00261722"/>
    <w:rsid w:val="002775EE"/>
    <w:rsid w:val="002802CF"/>
    <w:rsid w:val="0028228B"/>
    <w:rsid w:val="00282C0F"/>
    <w:rsid w:val="00283F83"/>
    <w:rsid w:val="0028563B"/>
    <w:rsid w:val="00285B81"/>
    <w:rsid w:val="0029199F"/>
    <w:rsid w:val="002940E8"/>
    <w:rsid w:val="002A154A"/>
    <w:rsid w:val="002A4F81"/>
    <w:rsid w:val="002A6658"/>
    <w:rsid w:val="002B018B"/>
    <w:rsid w:val="002B0648"/>
    <w:rsid w:val="002B4957"/>
    <w:rsid w:val="002B5025"/>
    <w:rsid w:val="002B635F"/>
    <w:rsid w:val="002B6A1C"/>
    <w:rsid w:val="002B6C59"/>
    <w:rsid w:val="002C0CA0"/>
    <w:rsid w:val="002C1F60"/>
    <w:rsid w:val="002C56C6"/>
    <w:rsid w:val="002C75DA"/>
    <w:rsid w:val="002C7B3B"/>
    <w:rsid w:val="002D23E6"/>
    <w:rsid w:val="002D26D0"/>
    <w:rsid w:val="002D449D"/>
    <w:rsid w:val="002D4B49"/>
    <w:rsid w:val="002E35D8"/>
    <w:rsid w:val="002E44C8"/>
    <w:rsid w:val="002E4E9B"/>
    <w:rsid w:val="002E54C3"/>
    <w:rsid w:val="002F1BE6"/>
    <w:rsid w:val="002F48AF"/>
    <w:rsid w:val="002F4F48"/>
    <w:rsid w:val="00300F6B"/>
    <w:rsid w:val="00301173"/>
    <w:rsid w:val="00304624"/>
    <w:rsid w:val="003074D3"/>
    <w:rsid w:val="003076A8"/>
    <w:rsid w:val="00311FA9"/>
    <w:rsid w:val="00313275"/>
    <w:rsid w:val="003164D7"/>
    <w:rsid w:val="00317495"/>
    <w:rsid w:val="00324E6F"/>
    <w:rsid w:val="00330704"/>
    <w:rsid w:val="00333F28"/>
    <w:rsid w:val="003353BB"/>
    <w:rsid w:val="00335D29"/>
    <w:rsid w:val="00341884"/>
    <w:rsid w:val="00345575"/>
    <w:rsid w:val="00350C43"/>
    <w:rsid w:val="0035240B"/>
    <w:rsid w:val="0035247B"/>
    <w:rsid w:val="00352663"/>
    <w:rsid w:val="00353589"/>
    <w:rsid w:val="00362472"/>
    <w:rsid w:val="00363DAA"/>
    <w:rsid w:val="00365D8D"/>
    <w:rsid w:val="0036697D"/>
    <w:rsid w:val="00371133"/>
    <w:rsid w:val="003720D8"/>
    <w:rsid w:val="00377286"/>
    <w:rsid w:val="0038502C"/>
    <w:rsid w:val="003850D6"/>
    <w:rsid w:val="0038696C"/>
    <w:rsid w:val="003873DA"/>
    <w:rsid w:val="00390C78"/>
    <w:rsid w:val="003942F8"/>
    <w:rsid w:val="00394BE1"/>
    <w:rsid w:val="003956D3"/>
    <w:rsid w:val="00395B65"/>
    <w:rsid w:val="00395F55"/>
    <w:rsid w:val="00397DCF"/>
    <w:rsid w:val="003A136A"/>
    <w:rsid w:val="003A3259"/>
    <w:rsid w:val="003A3DD5"/>
    <w:rsid w:val="003A4540"/>
    <w:rsid w:val="003A6358"/>
    <w:rsid w:val="003B005B"/>
    <w:rsid w:val="003B0F88"/>
    <w:rsid w:val="003B4561"/>
    <w:rsid w:val="003B4B6F"/>
    <w:rsid w:val="003C1B4B"/>
    <w:rsid w:val="003C38F3"/>
    <w:rsid w:val="003C3AEA"/>
    <w:rsid w:val="003D0F1E"/>
    <w:rsid w:val="003D117B"/>
    <w:rsid w:val="003D2288"/>
    <w:rsid w:val="003D6115"/>
    <w:rsid w:val="003D72F3"/>
    <w:rsid w:val="003E50F2"/>
    <w:rsid w:val="003E6BFB"/>
    <w:rsid w:val="003F19A8"/>
    <w:rsid w:val="003F31F5"/>
    <w:rsid w:val="003F51A9"/>
    <w:rsid w:val="003F70F0"/>
    <w:rsid w:val="00403581"/>
    <w:rsid w:val="004040FC"/>
    <w:rsid w:val="00404606"/>
    <w:rsid w:val="004050E1"/>
    <w:rsid w:val="0040597F"/>
    <w:rsid w:val="00411370"/>
    <w:rsid w:val="00422051"/>
    <w:rsid w:val="00422F18"/>
    <w:rsid w:val="004254D1"/>
    <w:rsid w:val="0043691E"/>
    <w:rsid w:val="00437805"/>
    <w:rsid w:val="00447625"/>
    <w:rsid w:val="00447AED"/>
    <w:rsid w:val="00451C55"/>
    <w:rsid w:val="004524B8"/>
    <w:rsid w:val="00454195"/>
    <w:rsid w:val="004553CD"/>
    <w:rsid w:val="00455698"/>
    <w:rsid w:val="00465DC5"/>
    <w:rsid w:val="004660F2"/>
    <w:rsid w:val="0047358A"/>
    <w:rsid w:val="00477CFA"/>
    <w:rsid w:val="00482BA8"/>
    <w:rsid w:val="00483BC0"/>
    <w:rsid w:val="00485CC6"/>
    <w:rsid w:val="00486192"/>
    <w:rsid w:val="00487D15"/>
    <w:rsid w:val="00492EFB"/>
    <w:rsid w:val="00494245"/>
    <w:rsid w:val="004955EA"/>
    <w:rsid w:val="00496494"/>
    <w:rsid w:val="004A0606"/>
    <w:rsid w:val="004A14C5"/>
    <w:rsid w:val="004A32FF"/>
    <w:rsid w:val="004A4E2A"/>
    <w:rsid w:val="004A7DF2"/>
    <w:rsid w:val="004B1F3B"/>
    <w:rsid w:val="004B3F8B"/>
    <w:rsid w:val="004B5148"/>
    <w:rsid w:val="004B584F"/>
    <w:rsid w:val="004B6E92"/>
    <w:rsid w:val="004C0780"/>
    <w:rsid w:val="004C11E7"/>
    <w:rsid w:val="004C1395"/>
    <w:rsid w:val="004C697D"/>
    <w:rsid w:val="004D2048"/>
    <w:rsid w:val="004E3655"/>
    <w:rsid w:val="004E716A"/>
    <w:rsid w:val="004F0589"/>
    <w:rsid w:val="004F0C29"/>
    <w:rsid w:val="004F25CC"/>
    <w:rsid w:val="004F3760"/>
    <w:rsid w:val="004F40FC"/>
    <w:rsid w:val="004F4BBB"/>
    <w:rsid w:val="004F73C0"/>
    <w:rsid w:val="004F7FFD"/>
    <w:rsid w:val="00500397"/>
    <w:rsid w:val="00506064"/>
    <w:rsid w:val="0051116F"/>
    <w:rsid w:val="00511D72"/>
    <w:rsid w:val="005142A4"/>
    <w:rsid w:val="00523DA9"/>
    <w:rsid w:val="00532AB1"/>
    <w:rsid w:val="00534297"/>
    <w:rsid w:val="005361E8"/>
    <w:rsid w:val="00541327"/>
    <w:rsid w:val="00541396"/>
    <w:rsid w:val="005414AB"/>
    <w:rsid w:val="00542FCC"/>
    <w:rsid w:val="0054371E"/>
    <w:rsid w:val="005445CB"/>
    <w:rsid w:val="00547F92"/>
    <w:rsid w:val="005503CB"/>
    <w:rsid w:val="00552AEE"/>
    <w:rsid w:val="0055309E"/>
    <w:rsid w:val="005600BA"/>
    <w:rsid w:val="00560215"/>
    <w:rsid w:val="0056432C"/>
    <w:rsid w:val="005652A7"/>
    <w:rsid w:val="0056644F"/>
    <w:rsid w:val="00572019"/>
    <w:rsid w:val="005728A1"/>
    <w:rsid w:val="0057458D"/>
    <w:rsid w:val="005746E5"/>
    <w:rsid w:val="0057493D"/>
    <w:rsid w:val="005763B4"/>
    <w:rsid w:val="005773A1"/>
    <w:rsid w:val="00580884"/>
    <w:rsid w:val="00583035"/>
    <w:rsid w:val="00585A0D"/>
    <w:rsid w:val="00585CED"/>
    <w:rsid w:val="005863FF"/>
    <w:rsid w:val="00587033"/>
    <w:rsid w:val="0059110B"/>
    <w:rsid w:val="00593960"/>
    <w:rsid w:val="005A29D3"/>
    <w:rsid w:val="005A463B"/>
    <w:rsid w:val="005A6B6B"/>
    <w:rsid w:val="005B020F"/>
    <w:rsid w:val="005B5669"/>
    <w:rsid w:val="005B7ECF"/>
    <w:rsid w:val="005C0778"/>
    <w:rsid w:val="005C11C4"/>
    <w:rsid w:val="005C4584"/>
    <w:rsid w:val="005C6618"/>
    <w:rsid w:val="005C7B77"/>
    <w:rsid w:val="005D3CB5"/>
    <w:rsid w:val="005D3E59"/>
    <w:rsid w:val="005E2212"/>
    <w:rsid w:val="005E3654"/>
    <w:rsid w:val="005E51CD"/>
    <w:rsid w:val="005E6915"/>
    <w:rsid w:val="005F0280"/>
    <w:rsid w:val="005F58EC"/>
    <w:rsid w:val="006002DF"/>
    <w:rsid w:val="00604646"/>
    <w:rsid w:val="00604A9F"/>
    <w:rsid w:val="0061458F"/>
    <w:rsid w:val="00614DF9"/>
    <w:rsid w:val="00615F06"/>
    <w:rsid w:val="00617A20"/>
    <w:rsid w:val="0062301C"/>
    <w:rsid w:val="00627861"/>
    <w:rsid w:val="006305F2"/>
    <w:rsid w:val="0063119B"/>
    <w:rsid w:val="0063254B"/>
    <w:rsid w:val="00632702"/>
    <w:rsid w:val="00641603"/>
    <w:rsid w:val="00642D5D"/>
    <w:rsid w:val="00643BF6"/>
    <w:rsid w:val="006468F6"/>
    <w:rsid w:val="006513F9"/>
    <w:rsid w:val="006570C2"/>
    <w:rsid w:val="006611D6"/>
    <w:rsid w:val="006648F1"/>
    <w:rsid w:val="00666567"/>
    <w:rsid w:val="00666C7A"/>
    <w:rsid w:val="006705BA"/>
    <w:rsid w:val="00673099"/>
    <w:rsid w:val="0067368B"/>
    <w:rsid w:val="0067379B"/>
    <w:rsid w:val="00673B34"/>
    <w:rsid w:val="00676411"/>
    <w:rsid w:val="00676787"/>
    <w:rsid w:val="0067679A"/>
    <w:rsid w:val="00676B53"/>
    <w:rsid w:val="00677D43"/>
    <w:rsid w:val="00677D89"/>
    <w:rsid w:val="00681971"/>
    <w:rsid w:val="00683071"/>
    <w:rsid w:val="00685348"/>
    <w:rsid w:val="00690584"/>
    <w:rsid w:val="006908EC"/>
    <w:rsid w:val="00690CB1"/>
    <w:rsid w:val="006914A8"/>
    <w:rsid w:val="00691A03"/>
    <w:rsid w:val="00692BD0"/>
    <w:rsid w:val="00692E6F"/>
    <w:rsid w:val="00693380"/>
    <w:rsid w:val="006961D4"/>
    <w:rsid w:val="006971C6"/>
    <w:rsid w:val="006A25A9"/>
    <w:rsid w:val="006A7DC4"/>
    <w:rsid w:val="006B0763"/>
    <w:rsid w:val="006B07F9"/>
    <w:rsid w:val="006B10F2"/>
    <w:rsid w:val="006B532C"/>
    <w:rsid w:val="006B6CAC"/>
    <w:rsid w:val="006B7293"/>
    <w:rsid w:val="006C2BCE"/>
    <w:rsid w:val="006C3E7D"/>
    <w:rsid w:val="006C53B5"/>
    <w:rsid w:val="006D17D6"/>
    <w:rsid w:val="006D5A21"/>
    <w:rsid w:val="006E075E"/>
    <w:rsid w:val="006E21E4"/>
    <w:rsid w:val="006E65F5"/>
    <w:rsid w:val="006E6E07"/>
    <w:rsid w:val="006F084F"/>
    <w:rsid w:val="006F0DC5"/>
    <w:rsid w:val="006F4AE7"/>
    <w:rsid w:val="006F7905"/>
    <w:rsid w:val="00701D9E"/>
    <w:rsid w:val="00705702"/>
    <w:rsid w:val="0070719F"/>
    <w:rsid w:val="007105A3"/>
    <w:rsid w:val="00712265"/>
    <w:rsid w:val="00713746"/>
    <w:rsid w:val="00713926"/>
    <w:rsid w:val="0071475C"/>
    <w:rsid w:val="00714F63"/>
    <w:rsid w:val="00717CA2"/>
    <w:rsid w:val="00720B25"/>
    <w:rsid w:val="00725581"/>
    <w:rsid w:val="00730C4C"/>
    <w:rsid w:val="0073424A"/>
    <w:rsid w:val="007407FE"/>
    <w:rsid w:val="00742418"/>
    <w:rsid w:val="007440FD"/>
    <w:rsid w:val="007442F3"/>
    <w:rsid w:val="0074481C"/>
    <w:rsid w:val="00747577"/>
    <w:rsid w:val="00750946"/>
    <w:rsid w:val="00750B83"/>
    <w:rsid w:val="0075502B"/>
    <w:rsid w:val="007567CC"/>
    <w:rsid w:val="00760148"/>
    <w:rsid w:val="007616B8"/>
    <w:rsid w:val="0076189F"/>
    <w:rsid w:val="0076266C"/>
    <w:rsid w:val="0076282C"/>
    <w:rsid w:val="007673A8"/>
    <w:rsid w:val="007720CC"/>
    <w:rsid w:val="00773B9F"/>
    <w:rsid w:val="00774845"/>
    <w:rsid w:val="00775D66"/>
    <w:rsid w:val="0077631C"/>
    <w:rsid w:val="0077780B"/>
    <w:rsid w:val="00781956"/>
    <w:rsid w:val="00782D4D"/>
    <w:rsid w:val="0078617C"/>
    <w:rsid w:val="00787917"/>
    <w:rsid w:val="007919BA"/>
    <w:rsid w:val="007A247D"/>
    <w:rsid w:val="007A25ED"/>
    <w:rsid w:val="007A2B4A"/>
    <w:rsid w:val="007A39C0"/>
    <w:rsid w:val="007A3A74"/>
    <w:rsid w:val="007A69AD"/>
    <w:rsid w:val="007B42DF"/>
    <w:rsid w:val="007B7C8A"/>
    <w:rsid w:val="007C09C6"/>
    <w:rsid w:val="007C0D65"/>
    <w:rsid w:val="007C1159"/>
    <w:rsid w:val="007C5AFB"/>
    <w:rsid w:val="007D0962"/>
    <w:rsid w:val="007D3B39"/>
    <w:rsid w:val="007D45D5"/>
    <w:rsid w:val="007D5C09"/>
    <w:rsid w:val="007D76D0"/>
    <w:rsid w:val="007E368C"/>
    <w:rsid w:val="007E519D"/>
    <w:rsid w:val="007E7C55"/>
    <w:rsid w:val="007F29E9"/>
    <w:rsid w:val="007F362E"/>
    <w:rsid w:val="007F482C"/>
    <w:rsid w:val="007F58FD"/>
    <w:rsid w:val="007F7013"/>
    <w:rsid w:val="007F7D02"/>
    <w:rsid w:val="008021C5"/>
    <w:rsid w:val="00805A8E"/>
    <w:rsid w:val="00807348"/>
    <w:rsid w:val="00807BB4"/>
    <w:rsid w:val="00810183"/>
    <w:rsid w:val="008120B1"/>
    <w:rsid w:val="0081519E"/>
    <w:rsid w:val="008162B8"/>
    <w:rsid w:val="00830635"/>
    <w:rsid w:val="00830A8E"/>
    <w:rsid w:val="00831889"/>
    <w:rsid w:val="00841544"/>
    <w:rsid w:val="00854CB6"/>
    <w:rsid w:val="008551A4"/>
    <w:rsid w:val="00856BDF"/>
    <w:rsid w:val="00857779"/>
    <w:rsid w:val="00861282"/>
    <w:rsid w:val="00862270"/>
    <w:rsid w:val="0086292F"/>
    <w:rsid w:val="00866EAD"/>
    <w:rsid w:val="008703DE"/>
    <w:rsid w:val="00870B74"/>
    <w:rsid w:val="0087173C"/>
    <w:rsid w:val="0087248C"/>
    <w:rsid w:val="0087527A"/>
    <w:rsid w:val="00880FD5"/>
    <w:rsid w:val="00881BD2"/>
    <w:rsid w:val="0088578E"/>
    <w:rsid w:val="0089019A"/>
    <w:rsid w:val="00890F47"/>
    <w:rsid w:val="00892C03"/>
    <w:rsid w:val="00892FDE"/>
    <w:rsid w:val="008935C5"/>
    <w:rsid w:val="00893B85"/>
    <w:rsid w:val="00895AC0"/>
    <w:rsid w:val="00896152"/>
    <w:rsid w:val="008A4952"/>
    <w:rsid w:val="008A4D72"/>
    <w:rsid w:val="008A769A"/>
    <w:rsid w:val="008B0D76"/>
    <w:rsid w:val="008B1CDE"/>
    <w:rsid w:val="008C1424"/>
    <w:rsid w:val="008C1874"/>
    <w:rsid w:val="008C2201"/>
    <w:rsid w:val="008C3DE2"/>
    <w:rsid w:val="008C592C"/>
    <w:rsid w:val="008E52D9"/>
    <w:rsid w:val="008F1AA0"/>
    <w:rsid w:val="008F2914"/>
    <w:rsid w:val="008F6AB8"/>
    <w:rsid w:val="008F6BD5"/>
    <w:rsid w:val="0090179F"/>
    <w:rsid w:val="00901DFA"/>
    <w:rsid w:val="00903367"/>
    <w:rsid w:val="00904137"/>
    <w:rsid w:val="0090439E"/>
    <w:rsid w:val="009117D3"/>
    <w:rsid w:val="009118B4"/>
    <w:rsid w:val="00912021"/>
    <w:rsid w:val="009168D8"/>
    <w:rsid w:val="00916FEF"/>
    <w:rsid w:val="00920BB9"/>
    <w:rsid w:val="00920EF4"/>
    <w:rsid w:val="0092155B"/>
    <w:rsid w:val="00927F59"/>
    <w:rsid w:val="0093190B"/>
    <w:rsid w:val="00931B5F"/>
    <w:rsid w:val="00940471"/>
    <w:rsid w:val="0094047F"/>
    <w:rsid w:val="00940CDB"/>
    <w:rsid w:val="009424AD"/>
    <w:rsid w:val="00942907"/>
    <w:rsid w:val="00944D71"/>
    <w:rsid w:val="00951D70"/>
    <w:rsid w:val="009531B6"/>
    <w:rsid w:val="0095330C"/>
    <w:rsid w:val="009533C3"/>
    <w:rsid w:val="00955A1A"/>
    <w:rsid w:val="00955F80"/>
    <w:rsid w:val="00963D08"/>
    <w:rsid w:val="0096629C"/>
    <w:rsid w:val="009719AF"/>
    <w:rsid w:val="009741C4"/>
    <w:rsid w:val="00975155"/>
    <w:rsid w:val="00975CD6"/>
    <w:rsid w:val="009766D4"/>
    <w:rsid w:val="00977A45"/>
    <w:rsid w:val="00986CC2"/>
    <w:rsid w:val="00987B31"/>
    <w:rsid w:val="009902F7"/>
    <w:rsid w:val="00990DAE"/>
    <w:rsid w:val="00994FD8"/>
    <w:rsid w:val="00996089"/>
    <w:rsid w:val="0099612E"/>
    <w:rsid w:val="00996351"/>
    <w:rsid w:val="009A269A"/>
    <w:rsid w:val="009A342A"/>
    <w:rsid w:val="009B0D6D"/>
    <w:rsid w:val="009B2339"/>
    <w:rsid w:val="009B2A07"/>
    <w:rsid w:val="009B44CC"/>
    <w:rsid w:val="009B4D6D"/>
    <w:rsid w:val="009C73A9"/>
    <w:rsid w:val="009D21A5"/>
    <w:rsid w:val="009D5C81"/>
    <w:rsid w:val="009D5E3D"/>
    <w:rsid w:val="009E1677"/>
    <w:rsid w:val="009E749D"/>
    <w:rsid w:val="009E7FAB"/>
    <w:rsid w:val="009F1567"/>
    <w:rsid w:val="009F2027"/>
    <w:rsid w:val="009F53B2"/>
    <w:rsid w:val="009F6FEF"/>
    <w:rsid w:val="00A02D5C"/>
    <w:rsid w:val="00A03CD7"/>
    <w:rsid w:val="00A130CD"/>
    <w:rsid w:val="00A13914"/>
    <w:rsid w:val="00A13E80"/>
    <w:rsid w:val="00A15D9B"/>
    <w:rsid w:val="00A15F2D"/>
    <w:rsid w:val="00A16D3F"/>
    <w:rsid w:val="00A22CCC"/>
    <w:rsid w:val="00A24EDA"/>
    <w:rsid w:val="00A30BC5"/>
    <w:rsid w:val="00A3248B"/>
    <w:rsid w:val="00A36C52"/>
    <w:rsid w:val="00A4724B"/>
    <w:rsid w:val="00A5224F"/>
    <w:rsid w:val="00A52B77"/>
    <w:rsid w:val="00A52FAD"/>
    <w:rsid w:val="00A64B71"/>
    <w:rsid w:val="00A66031"/>
    <w:rsid w:val="00A67669"/>
    <w:rsid w:val="00A7360A"/>
    <w:rsid w:val="00A74455"/>
    <w:rsid w:val="00A74F0B"/>
    <w:rsid w:val="00A7676D"/>
    <w:rsid w:val="00A812ED"/>
    <w:rsid w:val="00A87CE5"/>
    <w:rsid w:val="00A90025"/>
    <w:rsid w:val="00A90355"/>
    <w:rsid w:val="00A90CC4"/>
    <w:rsid w:val="00AA2913"/>
    <w:rsid w:val="00AA4379"/>
    <w:rsid w:val="00AB04A6"/>
    <w:rsid w:val="00AB14B4"/>
    <w:rsid w:val="00AB2214"/>
    <w:rsid w:val="00AC07BC"/>
    <w:rsid w:val="00AC1818"/>
    <w:rsid w:val="00AC2420"/>
    <w:rsid w:val="00AC3BE4"/>
    <w:rsid w:val="00AC451B"/>
    <w:rsid w:val="00AC5162"/>
    <w:rsid w:val="00AC64F8"/>
    <w:rsid w:val="00AD0CDB"/>
    <w:rsid w:val="00AD0D3A"/>
    <w:rsid w:val="00AD538E"/>
    <w:rsid w:val="00AD7316"/>
    <w:rsid w:val="00AE1369"/>
    <w:rsid w:val="00AE7396"/>
    <w:rsid w:val="00AF3551"/>
    <w:rsid w:val="00AF35A1"/>
    <w:rsid w:val="00AF473E"/>
    <w:rsid w:val="00AF4F87"/>
    <w:rsid w:val="00AF5136"/>
    <w:rsid w:val="00B022CF"/>
    <w:rsid w:val="00B052ED"/>
    <w:rsid w:val="00B10703"/>
    <w:rsid w:val="00B10F47"/>
    <w:rsid w:val="00B1229B"/>
    <w:rsid w:val="00B14B39"/>
    <w:rsid w:val="00B157F3"/>
    <w:rsid w:val="00B2053B"/>
    <w:rsid w:val="00B208F3"/>
    <w:rsid w:val="00B20CEE"/>
    <w:rsid w:val="00B20F73"/>
    <w:rsid w:val="00B21575"/>
    <w:rsid w:val="00B24087"/>
    <w:rsid w:val="00B24A6E"/>
    <w:rsid w:val="00B25752"/>
    <w:rsid w:val="00B2663B"/>
    <w:rsid w:val="00B30590"/>
    <w:rsid w:val="00B34378"/>
    <w:rsid w:val="00B44212"/>
    <w:rsid w:val="00B45721"/>
    <w:rsid w:val="00B4580C"/>
    <w:rsid w:val="00B4634E"/>
    <w:rsid w:val="00B4719C"/>
    <w:rsid w:val="00B476CA"/>
    <w:rsid w:val="00B50545"/>
    <w:rsid w:val="00B514EA"/>
    <w:rsid w:val="00B530CE"/>
    <w:rsid w:val="00B5467D"/>
    <w:rsid w:val="00B55FA9"/>
    <w:rsid w:val="00B623B8"/>
    <w:rsid w:val="00B64A7A"/>
    <w:rsid w:val="00B64D16"/>
    <w:rsid w:val="00B66E16"/>
    <w:rsid w:val="00B67AF5"/>
    <w:rsid w:val="00B71B0E"/>
    <w:rsid w:val="00B71F54"/>
    <w:rsid w:val="00B73BDB"/>
    <w:rsid w:val="00B76664"/>
    <w:rsid w:val="00B774F2"/>
    <w:rsid w:val="00B7781E"/>
    <w:rsid w:val="00B80FBF"/>
    <w:rsid w:val="00BA1F95"/>
    <w:rsid w:val="00BA54B7"/>
    <w:rsid w:val="00BB08BE"/>
    <w:rsid w:val="00BB08E1"/>
    <w:rsid w:val="00BB3FF8"/>
    <w:rsid w:val="00BB4C08"/>
    <w:rsid w:val="00BB4FEE"/>
    <w:rsid w:val="00BC3FE7"/>
    <w:rsid w:val="00BC444D"/>
    <w:rsid w:val="00BC7A29"/>
    <w:rsid w:val="00BD0BDB"/>
    <w:rsid w:val="00BD0F6E"/>
    <w:rsid w:val="00BD2EC4"/>
    <w:rsid w:val="00BE1FEA"/>
    <w:rsid w:val="00BE621E"/>
    <w:rsid w:val="00BF35AE"/>
    <w:rsid w:val="00BF4281"/>
    <w:rsid w:val="00BF4549"/>
    <w:rsid w:val="00BF46C9"/>
    <w:rsid w:val="00BF5E83"/>
    <w:rsid w:val="00BF6EFA"/>
    <w:rsid w:val="00C00046"/>
    <w:rsid w:val="00C0145F"/>
    <w:rsid w:val="00C034D8"/>
    <w:rsid w:val="00C075BF"/>
    <w:rsid w:val="00C17FAF"/>
    <w:rsid w:val="00C20065"/>
    <w:rsid w:val="00C22AED"/>
    <w:rsid w:val="00C23740"/>
    <w:rsid w:val="00C2374A"/>
    <w:rsid w:val="00C2383B"/>
    <w:rsid w:val="00C261F9"/>
    <w:rsid w:val="00C26DD8"/>
    <w:rsid w:val="00C314CE"/>
    <w:rsid w:val="00C33C86"/>
    <w:rsid w:val="00C34227"/>
    <w:rsid w:val="00C3645D"/>
    <w:rsid w:val="00C367D2"/>
    <w:rsid w:val="00C36DF6"/>
    <w:rsid w:val="00C3743A"/>
    <w:rsid w:val="00C40192"/>
    <w:rsid w:val="00C423C6"/>
    <w:rsid w:val="00C4253C"/>
    <w:rsid w:val="00C42D29"/>
    <w:rsid w:val="00C44C4F"/>
    <w:rsid w:val="00C5086F"/>
    <w:rsid w:val="00C57402"/>
    <w:rsid w:val="00C62AF3"/>
    <w:rsid w:val="00C637DB"/>
    <w:rsid w:val="00C6503F"/>
    <w:rsid w:val="00C7259C"/>
    <w:rsid w:val="00C7378A"/>
    <w:rsid w:val="00C84228"/>
    <w:rsid w:val="00C8709A"/>
    <w:rsid w:val="00C87285"/>
    <w:rsid w:val="00C92984"/>
    <w:rsid w:val="00C9606A"/>
    <w:rsid w:val="00C97451"/>
    <w:rsid w:val="00C975F2"/>
    <w:rsid w:val="00C97F89"/>
    <w:rsid w:val="00CA3B63"/>
    <w:rsid w:val="00CA6C0E"/>
    <w:rsid w:val="00CB78B7"/>
    <w:rsid w:val="00CC160F"/>
    <w:rsid w:val="00CC1BE3"/>
    <w:rsid w:val="00CC2005"/>
    <w:rsid w:val="00CC2011"/>
    <w:rsid w:val="00CC33F9"/>
    <w:rsid w:val="00CC3447"/>
    <w:rsid w:val="00CC375E"/>
    <w:rsid w:val="00CD0DA1"/>
    <w:rsid w:val="00CD1582"/>
    <w:rsid w:val="00CD1962"/>
    <w:rsid w:val="00CD1D31"/>
    <w:rsid w:val="00CD2244"/>
    <w:rsid w:val="00CD44B2"/>
    <w:rsid w:val="00CD4DB6"/>
    <w:rsid w:val="00CD5630"/>
    <w:rsid w:val="00CD5A75"/>
    <w:rsid w:val="00CD6780"/>
    <w:rsid w:val="00CD79C1"/>
    <w:rsid w:val="00CE1CC0"/>
    <w:rsid w:val="00CE246A"/>
    <w:rsid w:val="00CE3CB7"/>
    <w:rsid w:val="00CF0EBA"/>
    <w:rsid w:val="00CF1113"/>
    <w:rsid w:val="00CF5697"/>
    <w:rsid w:val="00D0057F"/>
    <w:rsid w:val="00D00AD8"/>
    <w:rsid w:val="00D00DAD"/>
    <w:rsid w:val="00D02EC0"/>
    <w:rsid w:val="00D039FE"/>
    <w:rsid w:val="00D043EC"/>
    <w:rsid w:val="00D05CA2"/>
    <w:rsid w:val="00D103DC"/>
    <w:rsid w:val="00D10FA2"/>
    <w:rsid w:val="00D12E38"/>
    <w:rsid w:val="00D1403A"/>
    <w:rsid w:val="00D14967"/>
    <w:rsid w:val="00D15601"/>
    <w:rsid w:val="00D15CDA"/>
    <w:rsid w:val="00D175FD"/>
    <w:rsid w:val="00D177E1"/>
    <w:rsid w:val="00D2058B"/>
    <w:rsid w:val="00D2231F"/>
    <w:rsid w:val="00D23326"/>
    <w:rsid w:val="00D27514"/>
    <w:rsid w:val="00D277AA"/>
    <w:rsid w:val="00D324CD"/>
    <w:rsid w:val="00D354AD"/>
    <w:rsid w:val="00D36140"/>
    <w:rsid w:val="00D40E51"/>
    <w:rsid w:val="00D46A83"/>
    <w:rsid w:val="00D50FD4"/>
    <w:rsid w:val="00D52885"/>
    <w:rsid w:val="00D529E2"/>
    <w:rsid w:val="00D52F44"/>
    <w:rsid w:val="00D55B86"/>
    <w:rsid w:val="00D56D88"/>
    <w:rsid w:val="00D56E89"/>
    <w:rsid w:val="00D608A5"/>
    <w:rsid w:val="00D61BBC"/>
    <w:rsid w:val="00D62867"/>
    <w:rsid w:val="00D64055"/>
    <w:rsid w:val="00D659C3"/>
    <w:rsid w:val="00D65C91"/>
    <w:rsid w:val="00D66C81"/>
    <w:rsid w:val="00D71ABE"/>
    <w:rsid w:val="00D72586"/>
    <w:rsid w:val="00D74C8F"/>
    <w:rsid w:val="00D80603"/>
    <w:rsid w:val="00D830C2"/>
    <w:rsid w:val="00D8529A"/>
    <w:rsid w:val="00D85BDC"/>
    <w:rsid w:val="00D86704"/>
    <w:rsid w:val="00D86FF6"/>
    <w:rsid w:val="00D873FB"/>
    <w:rsid w:val="00D87E18"/>
    <w:rsid w:val="00D90AB4"/>
    <w:rsid w:val="00D91EEA"/>
    <w:rsid w:val="00D95DF9"/>
    <w:rsid w:val="00DA02C0"/>
    <w:rsid w:val="00DA1068"/>
    <w:rsid w:val="00DB28A4"/>
    <w:rsid w:val="00DB2953"/>
    <w:rsid w:val="00DB7F4D"/>
    <w:rsid w:val="00DC001A"/>
    <w:rsid w:val="00DC0661"/>
    <w:rsid w:val="00DC09C2"/>
    <w:rsid w:val="00DC2887"/>
    <w:rsid w:val="00DC4130"/>
    <w:rsid w:val="00DC4ECD"/>
    <w:rsid w:val="00DC50C0"/>
    <w:rsid w:val="00DC7F6C"/>
    <w:rsid w:val="00DD0C9E"/>
    <w:rsid w:val="00DD3168"/>
    <w:rsid w:val="00DD40D7"/>
    <w:rsid w:val="00DD483A"/>
    <w:rsid w:val="00DD583D"/>
    <w:rsid w:val="00DD5A2F"/>
    <w:rsid w:val="00DD5F9E"/>
    <w:rsid w:val="00DD662D"/>
    <w:rsid w:val="00DD7C9F"/>
    <w:rsid w:val="00DE161E"/>
    <w:rsid w:val="00DE25D9"/>
    <w:rsid w:val="00DF1F12"/>
    <w:rsid w:val="00DF4442"/>
    <w:rsid w:val="00DF4455"/>
    <w:rsid w:val="00DF4784"/>
    <w:rsid w:val="00DF550B"/>
    <w:rsid w:val="00E00D5B"/>
    <w:rsid w:val="00E017CE"/>
    <w:rsid w:val="00E038FF"/>
    <w:rsid w:val="00E0411E"/>
    <w:rsid w:val="00E10431"/>
    <w:rsid w:val="00E10AF4"/>
    <w:rsid w:val="00E1206B"/>
    <w:rsid w:val="00E12196"/>
    <w:rsid w:val="00E17547"/>
    <w:rsid w:val="00E2235C"/>
    <w:rsid w:val="00E263F3"/>
    <w:rsid w:val="00E30D0D"/>
    <w:rsid w:val="00E37EA8"/>
    <w:rsid w:val="00E4079A"/>
    <w:rsid w:val="00E40FF4"/>
    <w:rsid w:val="00E457B6"/>
    <w:rsid w:val="00E513BD"/>
    <w:rsid w:val="00E51EAD"/>
    <w:rsid w:val="00E56D08"/>
    <w:rsid w:val="00E607C3"/>
    <w:rsid w:val="00E630DF"/>
    <w:rsid w:val="00E634A5"/>
    <w:rsid w:val="00E66590"/>
    <w:rsid w:val="00E70B1F"/>
    <w:rsid w:val="00E7114C"/>
    <w:rsid w:val="00E73496"/>
    <w:rsid w:val="00E76B9E"/>
    <w:rsid w:val="00E80AFB"/>
    <w:rsid w:val="00E81058"/>
    <w:rsid w:val="00E82B2E"/>
    <w:rsid w:val="00E85A7C"/>
    <w:rsid w:val="00E85BB6"/>
    <w:rsid w:val="00E86E3B"/>
    <w:rsid w:val="00E90D53"/>
    <w:rsid w:val="00E92117"/>
    <w:rsid w:val="00E93FB9"/>
    <w:rsid w:val="00EA0C0D"/>
    <w:rsid w:val="00EA21D8"/>
    <w:rsid w:val="00EA23C5"/>
    <w:rsid w:val="00EA260A"/>
    <w:rsid w:val="00EA2CE7"/>
    <w:rsid w:val="00EA5CEB"/>
    <w:rsid w:val="00EB2989"/>
    <w:rsid w:val="00EB3A17"/>
    <w:rsid w:val="00EB5BFC"/>
    <w:rsid w:val="00EB7940"/>
    <w:rsid w:val="00EC1264"/>
    <w:rsid w:val="00EC1BC5"/>
    <w:rsid w:val="00EC2112"/>
    <w:rsid w:val="00EC538C"/>
    <w:rsid w:val="00EC5D8A"/>
    <w:rsid w:val="00EC7C9C"/>
    <w:rsid w:val="00ED11BE"/>
    <w:rsid w:val="00ED2166"/>
    <w:rsid w:val="00ED2981"/>
    <w:rsid w:val="00ED68FE"/>
    <w:rsid w:val="00EE2802"/>
    <w:rsid w:val="00EE50B8"/>
    <w:rsid w:val="00EE5C24"/>
    <w:rsid w:val="00EF6133"/>
    <w:rsid w:val="00EF6642"/>
    <w:rsid w:val="00EF73D2"/>
    <w:rsid w:val="00F01324"/>
    <w:rsid w:val="00F01522"/>
    <w:rsid w:val="00F025E7"/>
    <w:rsid w:val="00F02B67"/>
    <w:rsid w:val="00F04C31"/>
    <w:rsid w:val="00F06129"/>
    <w:rsid w:val="00F07EE1"/>
    <w:rsid w:val="00F10BC1"/>
    <w:rsid w:val="00F159B4"/>
    <w:rsid w:val="00F1604D"/>
    <w:rsid w:val="00F25DCA"/>
    <w:rsid w:val="00F2660F"/>
    <w:rsid w:val="00F33C49"/>
    <w:rsid w:val="00F41898"/>
    <w:rsid w:val="00F444E7"/>
    <w:rsid w:val="00F44677"/>
    <w:rsid w:val="00F511D7"/>
    <w:rsid w:val="00F531D5"/>
    <w:rsid w:val="00F55E47"/>
    <w:rsid w:val="00F56989"/>
    <w:rsid w:val="00F65772"/>
    <w:rsid w:val="00F65AD5"/>
    <w:rsid w:val="00F67D02"/>
    <w:rsid w:val="00F7415F"/>
    <w:rsid w:val="00F863E2"/>
    <w:rsid w:val="00F8737A"/>
    <w:rsid w:val="00F87EBE"/>
    <w:rsid w:val="00F92848"/>
    <w:rsid w:val="00F971C4"/>
    <w:rsid w:val="00F97BA3"/>
    <w:rsid w:val="00F97BAD"/>
    <w:rsid w:val="00FA06F7"/>
    <w:rsid w:val="00FA165A"/>
    <w:rsid w:val="00FA24E3"/>
    <w:rsid w:val="00FA4F0A"/>
    <w:rsid w:val="00FB0E6F"/>
    <w:rsid w:val="00FB129D"/>
    <w:rsid w:val="00FB236A"/>
    <w:rsid w:val="00FB3383"/>
    <w:rsid w:val="00FB402C"/>
    <w:rsid w:val="00FB429E"/>
    <w:rsid w:val="00FB677E"/>
    <w:rsid w:val="00FB7543"/>
    <w:rsid w:val="00FC0D92"/>
    <w:rsid w:val="00FC1572"/>
    <w:rsid w:val="00FC1774"/>
    <w:rsid w:val="00FC6100"/>
    <w:rsid w:val="00FC73E6"/>
    <w:rsid w:val="00FD07E2"/>
    <w:rsid w:val="00FD3B16"/>
    <w:rsid w:val="00FD5A95"/>
    <w:rsid w:val="00FD7256"/>
    <w:rsid w:val="00FE2111"/>
    <w:rsid w:val="00FE298C"/>
    <w:rsid w:val="00FE361E"/>
    <w:rsid w:val="00FE410B"/>
    <w:rsid w:val="00FE43EC"/>
    <w:rsid w:val="00FE4D34"/>
    <w:rsid w:val="00FE6AF5"/>
    <w:rsid w:val="00FF003C"/>
    <w:rsid w:val="00FF0069"/>
    <w:rsid w:val="00FF008A"/>
    <w:rsid w:val="00FF5C32"/>
    <w:rsid w:val="00FF66F1"/>
    <w:rsid w:val="00FF6851"/>
    <w:rsid w:val="00FF758B"/>
    <w:rsid w:val="00FF7635"/>
    <w:rsid w:val="00FF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8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3">
    <w:name w:val="heading 3"/>
    <w:basedOn w:val="Normal"/>
    <w:next w:val="Normal"/>
    <w:qFormat/>
    <w:rsid w:val="00C87285"/>
    <w:pPr>
      <w:keepNext/>
      <w:outlineLvl w:val="2"/>
    </w:pPr>
    <w:rPr>
      <w:rFonts w:ascii=".VnTime" w:hAnsi=".VnTime"/>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7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87285"/>
    <w:pPr>
      <w:tabs>
        <w:tab w:val="center" w:pos="4320"/>
        <w:tab w:val="right" w:pos="8640"/>
      </w:tabs>
    </w:pPr>
    <w:rPr>
      <w:rFonts w:ascii=".VnTime" w:hAnsi=".VnTime"/>
      <w:noProof/>
    </w:rPr>
  </w:style>
  <w:style w:type="character" w:styleId="PageNumber">
    <w:name w:val="page number"/>
    <w:basedOn w:val="DefaultParagraphFont"/>
    <w:rsid w:val="00C87285"/>
  </w:style>
  <w:style w:type="paragraph" w:styleId="Header">
    <w:name w:val="header"/>
    <w:basedOn w:val="Normal"/>
    <w:link w:val="HeaderChar"/>
    <w:uiPriority w:val="99"/>
    <w:rsid w:val="007D0962"/>
    <w:pPr>
      <w:tabs>
        <w:tab w:val="center" w:pos="4320"/>
        <w:tab w:val="right" w:pos="8640"/>
      </w:tabs>
    </w:pPr>
  </w:style>
  <w:style w:type="paragraph" w:styleId="BalloonText">
    <w:name w:val="Balloon Text"/>
    <w:basedOn w:val="Normal"/>
    <w:semiHidden/>
    <w:rsid w:val="00951D70"/>
    <w:rPr>
      <w:rFonts w:ascii="Tahoma" w:hAnsi="Tahoma" w:cs="Tahoma"/>
      <w:sz w:val="16"/>
      <w:szCs w:val="16"/>
    </w:rPr>
  </w:style>
  <w:style w:type="paragraph" w:customStyle="1" w:styleId="CharCharCharChar">
    <w:name w:val="Char Char Char Char"/>
    <w:basedOn w:val="Normal"/>
    <w:next w:val="Normal"/>
    <w:autoRedefine/>
    <w:semiHidden/>
    <w:rsid w:val="00701D9E"/>
    <w:pPr>
      <w:spacing w:before="120" w:after="120" w:line="312" w:lineRule="auto"/>
    </w:pPr>
  </w:style>
  <w:style w:type="paragraph" w:customStyle="1" w:styleId="Char">
    <w:name w:val="Char"/>
    <w:basedOn w:val="Normal"/>
    <w:next w:val="Normal"/>
    <w:autoRedefine/>
    <w:semiHidden/>
    <w:rsid w:val="00D27514"/>
    <w:pPr>
      <w:spacing w:before="120" w:after="120" w:line="312" w:lineRule="auto"/>
    </w:pPr>
  </w:style>
  <w:style w:type="paragraph" w:customStyle="1" w:styleId="CharCharCharCharCharCharChar">
    <w:name w:val="Char Char Char Char Char Char Char"/>
    <w:basedOn w:val="Normal"/>
    <w:next w:val="Normal"/>
    <w:autoRedefine/>
    <w:semiHidden/>
    <w:rsid w:val="0090179F"/>
    <w:pPr>
      <w:spacing w:before="120" w:after="120" w:line="312" w:lineRule="auto"/>
    </w:pPr>
  </w:style>
  <w:style w:type="character" w:styleId="Hyperlink">
    <w:name w:val="Hyperlink"/>
    <w:rsid w:val="00E86E3B"/>
    <w:rPr>
      <w:color w:val="0000FF"/>
      <w:u w:val="single"/>
    </w:rPr>
  </w:style>
  <w:style w:type="paragraph" w:customStyle="1" w:styleId="CharChar3CharChar">
    <w:name w:val="Char Char3 Char Char"/>
    <w:basedOn w:val="DocumentMap"/>
    <w:autoRedefine/>
    <w:rsid w:val="00E66590"/>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rsid w:val="00E66590"/>
    <w:rPr>
      <w:rFonts w:ascii="Tahoma" w:hAnsi="Tahoma" w:cs="Tahoma"/>
      <w:sz w:val="16"/>
      <w:szCs w:val="16"/>
    </w:rPr>
  </w:style>
  <w:style w:type="character" w:customStyle="1" w:styleId="DocumentMapChar">
    <w:name w:val="Document Map Char"/>
    <w:link w:val="DocumentMap"/>
    <w:rsid w:val="00E66590"/>
    <w:rPr>
      <w:rFonts w:ascii="Tahoma"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qFormat/>
    <w:rsid w:val="00D65C91"/>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qFormat/>
    <w:rsid w:val="00D65C91"/>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10 "/>
    <w:link w:val="RefChar"/>
    <w:uiPriority w:val="99"/>
    <w:qFormat/>
    <w:rsid w:val="00D65C91"/>
    <w:rPr>
      <w:vertAlign w:val="superscript"/>
    </w:rPr>
  </w:style>
  <w:style w:type="character" w:styleId="Strong">
    <w:name w:val="Strong"/>
    <w:qFormat/>
    <w:rsid w:val="00D65C91"/>
    <w:rPr>
      <w:b/>
      <w:bCs/>
    </w:rPr>
  </w:style>
  <w:style w:type="character" w:customStyle="1" w:styleId="st">
    <w:name w:val="st"/>
    <w:rsid w:val="00D65C91"/>
  </w:style>
  <w:style w:type="paragraph" w:styleId="NormalWeb">
    <w:name w:val="Normal (Web)"/>
    <w:aliases w:val="Char Char,Normal (Web) Char1,Char8 Char,Char8,webb, Char Char, Char8 Char, Char8,Char Char Char Char Char Char Char Char Char Char Char Char Char Char Char,Char Char Char Char Char Char Char Char Char Char Char Char,Char Char Cha"/>
    <w:basedOn w:val="Normal"/>
    <w:link w:val="NormalWebChar"/>
    <w:uiPriority w:val="99"/>
    <w:unhideWhenUsed/>
    <w:qFormat/>
    <w:rsid w:val="00781956"/>
    <w:pPr>
      <w:spacing w:before="100" w:beforeAutospacing="1" w:after="100" w:afterAutospacing="1"/>
    </w:pPr>
    <w:rPr>
      <w:sz w:val="24"/>
      <w:szCs w:val="24"/>
    </w:rPr>
  </w:style>
  <w:style w:type="character" w:customStyle="1" w:styleId="FooterChar">
    <w:name w:val="Footer Char"/>
    <w:link w:val="Footer"/>
    <w:rsid w:val="00252219"/>
    <w:rPr>
      <w:rFonts w:ascii=".VnTime" w:hAnsi=".VnTime"/>
      <w:noProof/>
      <w:sz w:val="28"/>
      <w:szCs w:val="28"/>
    </w:rPr>
  </w:style>
  <w:style w:type="character" w:customStyle="1" w:styleId="apple-style-span">
    <w:name w:val="apple-style-span"/>
    <w:rsid w:val="00260601"/>
  </w:style>
  <w:style w:type="paragraph" w:styleId="ListParagraph">
    <w:name w:val="List Paragraph"/>
    <w:basedOn w:val="Normal"/>
    <w:uiPriority w:val="34"/>
    <w:qFormat/>
    <w:rsid w:val="00FA06F7"/>
    <w:pPr>
      <w:ind w:left="720"/>
      <w:contextualSpacing/>
    </w:pPr>
  </w:style>
  <w:style w:type="character" w:styleId="CommentReference">
    <w:name w:val="annotation reference"/>
    <w:basedOn w:val="DefaultParagraphFont"/>
    <w:rsid w:val="004E716A"/>
    <w:rPr>
      <w:sz w:val="16"/>
      <w:szCs w:val="16"/>
    </w:rPr>
  </w:style>
  <w:style w:type="paragraph" w:styleId="CommentText">
    <w:name w:val="annotation text"/>
    <w:basedOn w:val="Normal"/>
    <w:link w:val="CommentTextChar"/>
    <w:rsid w:val="004E716A"/>
    <w:rPr>
      <w:sz w:val="20"/>
      <w:szCs w:val="20"/>
    </w:rPr>
  </w:style>
  <w:style w:type="character" w:customStyle="1" w:styleId="CommentTextChar">
    <w:name w:val="Comment Text Char"/>
    <w:basedOn w:val="DefaultParagraphFont"/>
    <w:link w:val="CommentText"/>
    <w:rsid w:val="004E716A"/>
  </w:style>
  <w:style w:type="paragraph" w:styleId="CommentSubject">
    <w:name w:val="annotation subject"/>
    <w:basedOn w:val="CommentText"/>
    <w:next w:val="CommentText"/>
    <w:link w:val="CommentSubjectChar"/>
    <w:rsid w:val="004E716A"/>
    <w:rPr>
      <w:b/>
      <w:bCs/>
    </w:rPr>
  </w:style>
  <w:style w:type="character" w:customStyle="1" w:styleId="CommentSubjectChar">
    <w:name w:val="Comment Subject Char"/>
    <w:basedOn w:val="CommentTextChar"/>
    <w:link w:val="CommentSubject"/>
    <w:rsid w:val="004E716A"/>
    <w:rPr>
      <w:b/>
      <w:bCs/>
    </w:rPr>
  </w:style>
  <w:style w:type="character" w:styleId="Emphasis">
    <w:name w:val="Emphasis"/>
    <w:uiPriority w:val="20"/>
    <w:qFormat/>
    <w:rsid w:val="006C3E7D"/>
    <w:rPr>
      <w:i/>
      <w:iCs/>
    </w:rPr>
  </w:style>
  <w:style w:type="paragraph" w:customStyle="1" w:styleId="CharCharCharChar0">
    <w:name w:val="Char Char Char Char"/>
    <w:basedOn w:val="Normal"/>
    <w:next w:val="Normal"/>
    <w:autoRedefine/>
    <w:semiHidden/>
    <w:rsid w:val="00D95DF9"/>
    <w:pPr>
      <w:spacing w:before="120" w:after="120" w:line="312" w:lineRule="auto"/>
    </w:pPr>
  </w:style>
  <w:style w:type="paragraph" w:customStyle="1" w:styleId="CharChar1Char">
    <w:name w:val="Char Char1 Char"/>
    <w:basedOn w:val="Normal"/>
    <w:next w:val="Normal"/>
    <w:autoRedefine/>
    <w:semiHidden/>
    <w:rsid w:val="00230C99"/>
    <w:pPr>
      <w:spacing w:before="120" w:after="120" w:line="312" w:lineRule="auto"/>
    </w:pPr>
  </w:style>
  <w:style w:type="character" w:customStyle="1" w:styleId="HeaderChar">
    <w:name w:val="Header Char"/>
    <w:basedOn w:val="DefaultParagraphFont"/>
    <w:link w:val="Header"/>
    <w:uiPriority w:val="99"/>
    <w:rsid w:val="00002F5D"/>
    <w:rPr>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rsid w:val="00E56D08"/>
    <w:pPr>
      <w:spacing w:after="160" w:line="240" w:lineRule="exact"/>
    </w:pPr>
    <w:rPr>
      <w:sz w:val="20"/>
      <w:szCs w:val="20"/>
      <w:vertAlign w:val="superscript"/>
    </w:rPr>
  </w:style>
  <w:style w:type="character" w:customStyle="1" w:styleId="NormalWebChar">
    <w:name w:val="Normal (Web) Char"/>
    <w:aliases w:val="Char Char Char,Normal (Web) Char1 Char,Char8 Char Char,Char8 Char1,webb Char, Char Char Char, Char8 Char Char, Char8 Char1,Char Char Char Char Char Char Char Char Char Char Char Char Char Char Char Char,Char Char Cha Char"/>
    <w:link w:val="NormalWeb"/>
    <w:uiPriority w:val="99"/>
    <w:locked/>
    <w:rsid w:val="00E56D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3">
    <w:name w:val="heading 3"/>
    <w:basedOn w:val="Normal"/>
    <w:next w:val="Normal"/>
    <w:qFormat/>
    <w:rsid w:val="00C87285"/>
    <w:pPr>
      <w:keepNext/>
      <w:outlineLvl w:val="2"/>
    </w:pPr>
    <w:rPr>
      <w:rFonts w:ascii=".VnTime" w:hAnsi=".VnTime"/>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7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87285"/>
    <w:pPr>
      <w:tabs>
        <w:tab w:val="center" w:pos="4320"/>
        <w:tab w:val="right" w:pos="8640"/>
      </w:tabs>
    </w:pPr>
    <w:rPr>
      <w:rFonts w:ascii=".VnTime" w:hAnsi=".VnTime"/>
      <w:noProof/>
    </w:rPr>
  </w:style>
  <w:style w:type="character" w:styleId="PageNumber">
    <w:name w:val="page number"/>
    <w:basedOn w:val="DefaultParagraphFont"/>
    <w:rsid w:val="00C87285"/>
  </w:style>
  <w:style w:type="paragraph" w:styleId="Header">
    <w:name w:val="header"/>
    <w:basedOn w:val="Normal"/>
    <w:link w:val="HeaderChar"/>
    <w:uiPriority w:val="99"/>
    <w:rsid w:val="007D0962"/>
    <w:pPr>
      <w:tabs>
        <w:tab w:val="center" w:pos="4320"/>
        <w:tab w:val="right" w:pos="8640"/>
      </w:tabs>
    </w:pPr>
  </w:style>
  <w:style w:type="paragraph" w:styleId="BalloonText">
    <w:name w:val="Balloon Text"/>
    <w:basedOn w:val="Normal"/>
    <w:semiHidden/>
    <w:rsid w:val="00951D70"/>
    <w:rPr>
      <w:rFonts w:ascii="Tahoma" w:hAnsi="Tahoma" w:cs="Tahoma"/>
      <w:sz w:val="16"/>
      <w:szCs w:val="16"/>
    </w:rPr>
  </w:style>
  <w:style w:type="paragraph" w:customStyle="1" w:styleId="CharCharCharChar">
    <w:name w:val="Char Char Char Char"/>
    <w:basedOn w:val="Normal"/>
    <w:next w:val="Normal"/>
    <w:autoRedefine/>
    <w:semiHidden/>
    <w:rsid w:val="00701D9E"/>
    <w:pPr>
      <w:spacing w:before="120" w:after="120" w:line="312" w:lineRule="auto"/>
    </w:pPr>
  </w:style>
  <w:style w:type="paragraph" w:customStyle="1" w:styleId="Char">
    <w:name w:val="Char"/>
    <w:basedOn w:val="Normal"/>
    <w:next w:val="Normal"/>
    <w:autoRedefine/>
    <w:semiHidden/>
    <w:rsid w:val="00D27514"/>
    <w:pPr>
      <w:spacing w:before="120" w:after="120" w:line="312" w:lineRule="auto"/>
    </w:pPr>
  </w:style>
  <w:style w:type="paragraph" w:customStyle="1" w:styleId="CharCharCharCharCharCharChar">
    <w:name w:val="Char Char Char Char Char Char Char"/>
    <w:basedOn w:val="Normal"/>
    <w:next w:val="Normal"/>
    <w:autoRedefine/>
    <w:semiHidden/>
    <w:rsid w:val="0090179F"/>
    <w:pPr>
      <w:spacing w:before="120" w:after="120" w:line="312" w:lineRule="auto"/>
    </w:pPr>
  </w:style>
  <w:style w:type="character" w:styleId="Hyperlink">
    <w:name w:val="Hyperlink"/>
    <w:rsid w:val="00E86E3B"/>
    <w:rPr>
      <w:color w:val="0000FF"/>
      <w:u w:val="single"/>
    </w:rPr>
  </w:style>
  <w:style w:type="paragraph" w:customStyle="1" w:styleId="CharChar3CharChar">
    <w:name w:val="Char Char3 Char Char"/>
    <w:basedOn w:val="DocumentMap"/>
    <w:autoRedefine/>
    <w:rsid w:val="00E66590"/>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rsid w:val="00E66590"/>
    <w:rPr>
      <w:rFonts w:ascii="Tahoma" w:hAnsi="Tahoma" w:cs="Tahoma"/>
      <w:sz w:val="16"/>
      <w:szCs w:val="16"/>
    </w:rPr>
  </w:style>
  <w:style w:type="character" w:customStyle="1" w:styleId="DocumentMapChar">
    <w:name w:val="Document Map Char"/>
    <w:link w:val="DocumentMap"/>
    <w:rsid w:val="00E66590"/>
    <w:rPr>
      <w:rFonts w:ascii="Tahoma"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qFormat/>
    <w:rsid w:val="00D65C91"/>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qFormat/>
    <w:rsid w:val="00D65C91"/>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10 "/>
    <w:link w:val="RefChar"/>
    <w:uiPriority w:val="99"/>
    <w:qFormat/>
    <w:rsid w:val="00D65C91"/>
    <w:rPr>
      <w:vertAlign w:val="superscript"/>
    </w:rPr>
  </w:style>
  <w:style w:type="character" w:styleId="Strong">
    <w:name w:val="Strong"/>
    <w:qFormat/>
    <w:rsid w:val="00D65C91"/>
    <w:rPr>
      <w:b/>
      <w:bCs/>
    </w:rPr>
  </w:style>
  <w:style w:type="character" w:customStyle="1" w:styleId="st">
    <w:name w:val="st"/>
    <w:rsid w:val="00D65C91"/>
  </w:style>
  <w:style w:type="paragraph" w:styleId="NormalWeb">
    <w:name w:val="Normal (Web)"/>
    <w:aliases w:val="Char Char,Normal (Web) Char1,Char8 Char,Char8,webb, Char Char, Char8 Char, Char8,Char Char Char Char Char Char Char Char Char Char Char Char Char Char Char,Char Char Char Char Char Char Char Char Char Char Char Char,Char Char Cha"/>
    <w:basedOn w:val="Normal"/>
    <w:link w:val="NormalWebChar"/>
    <w:uiPriority w:val="99"/>
    <w:unhideWhenUsed/>
    <w:qFormat/>
    <w:rsid w:val="00781956"/>
    <w:pPr>
      <w:spacing w:before="100" w:beforeAutospacing="1" w:after="100" w:afterAutospacing="1"/>
    </w:pPr>
    <w:rPr>
      <w:sz w:val="24"/>
      <w:szCs w:val="24"/>
    </w:rPr>
  </w:style>
  <w:style w:type="character" w:customStyle="1" w:styleId="FooterChar">
    <w:name w:val="Footer Char"/>
    <w:link w:val="Footer"/>
    <w:rsid w:val="00252219"/>
    <w:rPr>
      <w:rFonts w:ascii=".VnTime" w:hAnsi=".VnTime"/>
      <w:noProof/>
      <w:sz w:val="28"/>
      <w:szCs w:val="28"/>
    </w:rPr>
  </w:style>
  <w:style w:type="character" w:customStyle="1" w:styleId="apple-style-span">
    <w:name w:val="apple-style-span"/>
    <w:rsid w:val="00260601"/>
  </w:style>
  <w:style w:type="paragraph" w:styleId="ListParagraph">
    <w:name w:val="List Paragraph"/>
    <w:basedOn w:val="Normal"/>
    <w:uiPriority w:val="34"/>
    <w:qFormat/>
    <w:rsid w:val="00FA06F7"/>
    <w:pPr>
      <w:ind w:left="720"/>
      <w:contextualSpacing/>
    </w:pPr>
  </w:style>
  <w:style w:type="character" w:styleId="CommentReference">
    <w:name w:val="annotation reference"/>
    <w:basedOn w:val="DefaultParagraphFont"/>
    <w:rsid w:val="004E716A"/>
    <w:rPr>
      <w:sz w:val="16"/>
      <w:szCs w:val="16"/>
    </w:rPr>
  </w:style>
  <w:style w:type="paragraph" w:styleId="CommentText">
    <w:name w:val="annotation text"/>
    <w:basedOn w:val="Normal"/>
    <w:link w:val="CommentTextChar"/>
    <w:rsid w:val="004E716A"/>
    <w:rPr>
      <w:sz w:val="20"/>
      <w:szCs w:val="20"/>
    </w:rPr>
  </w:style>
  <w:style w:type="character" w:customStyle="1" w:styleId="CommentTextChar">
    <w:name w:val="Comment Text Char"/>
    <w:basedOn w:val="DefaultParagraphFont"/>
    <w:link w:val="CommentText"/>
    <w:rsid w:val="004E716A"/>
  </w:style>
  <w:style w:type="paragraph" w:styleId="CommentSubject">
    <w:name w:val="annotation subject"/>
    <w:basedOn w:val="CommentText"/>
    <w:next w:val="CommentText"/>
    <w:link w:val="CommentSubjectChar"/>
    <w:rsid w:val="004E716A"/>
    <w:rPr>
      <w:b/>
      <w:bCs/>
    </w:rPr>
  </w:style>
  <w:style w:type="character" w:customStyle="1" w:styleId="CommentSubjectChar">
    <w:name w:val="Comment Subject Char"/>
    <w:basedOn w:val="CommentTextChar"/>
    <w:link w:val="CommentSubject"/>
    <w:rsid w:val="004E716A"/>
    <w:rPr>
      <w:b/>
      <w:bCs/>
    </w:rPr>
  </w:style>
  <w:style w:type="character" w:styleId="Emphasis">
    <w:name w:val="Emphasis"/>
    <w:uiPriority w:val="20"/>
    <w:qFormat/>
    <w:rsid w:val="006C3E7D"/>
    <w:rPr>
      <w:i/>
      <w:iCs/>
    </w:rPr>
  </w:style>
  <w:style w:type="paragraph" w:customStyle="1" w:styleId="CharCharCharChar0">
    <w:name w:val="Char Char Char Char"/>
    <w:basedOn w:val="Normal"/>
    <w:next w:val="Normal"/>
    <w:autoRedefine/>
    <w:semiHidden/>
    <w:rsid w:val="00D95DF9"/>
    <w:pPr>
      <w:spacing w:before="120" w:after="120" w:line="312" w:lineRule="auto"/>
    </w:pPr>
  </w:style>
  <w:style w:type="paragraph" w:customStyle="1" w:styleId="CharChar1Char">
    <w:name w:val="Char Char1 Char"/>
    <w:basedOn w:val="Normal"/>
    <w:next w:val="Normal"/>
    <w:autoRedefine/>
    <w:semiHidden/>
    <w:rsid w:val="00230C99"/>
    <w:pPr>
      <w:spacing w:before="120" w:after="120" w:line="312" w:lineRule="auto"/>
    </w:pPr>
  </w:style>
  <w:style w:type="character" w:customStyle="1" w:styleId="HeaderChar">
    <w:name w:val="Header Char"/>
    <w:basedOn w:val="DefaultParagraphFont"/>
    <w:link w:val="Header"/>
    <w:uiPriority w:val="99"/>
    <w:rsid w:val="00002F5D"/>
    <w:rPr>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rsid w:val="00E56D08"/>
    <w:pPr>
      <w:spacing w:after="160" w:line="240" w:lineRule="exact"/>
    </w:pPr>
    <w:rPr>
      <w:sz w:val="20"/>
      <w:szCs w:val="20"/>
      <w:vertAlign w:val="superscript"/>
    </w:rPr>
  </w:style>
  <w:style w:type="character" w:customStyle="1" w:styleId="NormalWebChar">
    <w:name w:val="Normal (Web) Char"/>
    <w:aliases w:val="Char Char Char,Normal (Web) Char1 Char,Char8 Char Char,Char8 Char1,webb Char, Char Char Char, Char8 Char Char, Char8 Char1,Char Char Char Char Char Char Char Char Char Char Char Char Char Char Char Char,Char Char Cha Char"/>
    <w:link w:val="NormalWeb"/>
    <w:uiPriority w:val="99"/>
    <w:locked/>
    <w:rsid w:val="00E56D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5863">
      <w:bodyDiv w:val="1"/>
      <w:marLeft w:val="0"/>
      <w:marRight w:val="0"/>
      <w:marTop w:val="0"/>
      <w:marBottom w:val="0"/>
      <w:divBdr>
        <w:top w:val="none" w:sz="0" w:space="0" w:color="auto"/>
        <w:left w:val="none" w:sz="0" w:space="0" w:color="auto"/>
        <w:bottom w:val="none" w:sz="0" w:space="0" w:color="auto"/>
        <w:right w:val="none" w:sz="0" w:space="0" w:color="auto"/>
      </w:divBdr>
    </w:div>
    <w:div w:id="311451252">
      <w:bodyDiv w:val="1"/>
      <w:marLeft w:val="0"/>
      <w:marRight w:val="0"/>
      <w:marTop w:val="0"/>
      <w:marBottom w:val="0"/>
      <w:divBdr>
        <w:top w:val="none" w:sz="0" w:space="0" w:color="auto"/>
        <w:left w:val="none" w:sz="0" w:space="0" w:color="auto"/>
        <w:bottom w:val="none" w:sz="0" w:space="0" w:color="auto"/>
        <w:right w:val="none" w:sz="0" w:space="0" w:color="auto"/>
      </w:divBdr>
    </w:div>
    <w:div w:id="521744357">
      <w:bodyDiv w:val="1"/>
      <w:marLeft w:val="0"/>
      <w:marRight w:val="0"/>
      <w:marTop w:val="0"/>
      <w:marBottom w:val="0"/>
      <w:divBdr>
        <w:top w:val="none" w:sz="0" w:space="0" w:color="auto"/>
        <w:left w:val="none" w:sz="0" w:space="0" w:color="auto"/>
        <w:bottom w:val="none" w:sz="0" w:space="0" w:color="auto"/>
        <w:right w:val="none" w:sz="0" w:space="0" w:color="auto"/>
      </w:divBdr>
    </w:div>
    <w:div w:id="601838098">
      <w:bodyDiv w:val="1"/>
      <w:marLeft w:val="0"/>
      <w:marRight w:val="0"/>
      <w:marTop w:val="0"/>
      <w:marBottom w:val="0"/>
      <w:divBdr>
        <w:top w:val="none" w:sz="0" w:space="0" w:color="auto"/>
        <w:left w:val="none" w:sz="0" w:space="0" w:color="auto"/>
        <w:bottom w:val="none" w:sz="0" w:space="0" w:color="auto"/>
        <w:right w:val="none" w:sz="0" w:space="0" w:color="auto"/>
      </w:divBdr>
    </w:div>
    <w:div w:id="685640404">
      <w:bodyDiv w:val="1"/>
      <w:marLeft w:val="0"/>
      <w:marRight w:val="0"/>
      <w:marTop w:val="0"/>
      <w:marBottom w:val="0"/>
      <w:divBdr>
        <w:top w:val="none" w:sz="0" w:space="0" w:color="auto"/>
        <w:left w:val="none" w:sz="0" w:space="0" w:color="auto"/>
        <w:bottom w:val="none" w:sz="0" w:space="0" w:color="auto"/>
        <w:right w:val="none" w:sz="0" w:space="0" w:color="auto"/>
      </w:divBdr>
    </w:div>
    <w:div w:id="692924359">
      <w:bodyDiv w:val="1"/>
      <w:marLeft w:val="0"/>
      <w:marRight w:val="0"/>
      <w:marTop w:val="0"/>
      <w:marBottom w:val="0"/>
      <w:divBdr>
        <w:top w:val="none" w:sz="0" w:space="0" w:color="auto"/>
        <w:left w:val="none" w:sz="0" w:space="0" w:color="auto"/>
        <w:bottom w:val="none" w:sz="0" w:space="0" w:color="auto"/>
        <w:right w:val="none" w:sz="0" w:space="0" w:color="auto"/>
      </w:divBdr>
    </w:div>
    <w:div w:id="699165923">
      <w:bodyDiv w:val="1"/>
      <w:marLeft w:val="0"/>
      <w:marRight w:val="0"/>
      <w:marTop w:val="0"/>
      <w:marBottom w:val="0"/>
      <w:divBdr>
        <w:top w:val="none" w:sz="0" w:space="0" w:color="auto"/>
        <w:left w:val="none" w:sz="0" w:space="0" w:color="auto"/>
        <w:bottom w:val="none" w:sz="0" w:space="0" w:color="auto"/>
        <w:right w:val="none" w:sz="0" w:space="0" w:color="auto"/>
      </w:divBdr>
    </w:div>
    <w:div w:id="919484174">
      <w:bodyDiv w:val="1"/>
      <w:marLeft w:val="0"/>
      <w:marRight w:val="0"/>
      <w:marTop w:val="0"/>
      <w:marBottom w:val="0"/>
      <w:divBdr>
        <w:top w:val="none" w:sz="0" w:space="0" w:color="auto"/>
        <w:left w:val="none" w:sz="0" w:space="0" w:color="auto"/>
        <w:bottom w:val="none" w:sz="0" w:space="0" w:color="auto"/>
        <w:right w:val="none" w:sz="0" w:space="0" w:color="auto"/>
      </w:divBdr>
    </w:div>
    <w:div w:id="1119643781">
      <w:bodyDiv w:val="1"/>
      <w:marLeft w:val="0"/>
      <w:marRight w:val="0"/>
      <w:marTop w:val="0"/>
      <w:marBottom w:val="0"/>
      <w:divBdr>
        <w:top w:val="none" w:sz="0" w:space="0" w:color="auto"/>
        <w:left w:val="none" w:sz="0" w:space="0" w:color="auto"/>
        <w:bottom w:val="none" w:sz="0" w:space="0" w:color="auto"/>
        <w:right w:val="none" w:sz="0" w:space="0" w:color="auto"/>
      </w:divBdr>
    </w:div>
    <w:div w:id="1145242115">
      <w:bodyDiv w:val="1"/>
      <w:marLeft w:val="0"/>
      <w:marRight w:val="0"/>
      <w:marTop w:val="0"/>
      <w:marBottom w:val="0"/>
      <w:divBdr>
        <w:top w:val="none" w:sz="0" w:space="0" w:color="auto"/>
        <w:left w:val="none" w:sz="0" w:space="0" w:color="auto"/>
        <w:bottom w:val="none" w:sz="0" w:space="0" w:color="auto"/>
        <w:right w:val="none" w:sz="0" w:space="0" w:color="auto"/>
      </w:divBdr>
    </w:div>
    <w:div w:id="1434858240">
      <w:bodyDiv w:val="1"/>
      <w:marLeft w:val="0"/>
      <w:marRight w:val="0"/>
      <w:marTop w:val="0"/>
      <w:marBottom w:val="0"/>
      <w:divBdr>
        <w:top w:val="none" w:sz="0" w:space="0" w:color="auto"/>
        <w:left w:val="none" w:sz="0" w:space="0" w:color="auto"/>
        <w:bottom w:val="none" w:sz="0" w:space="0" w:color="auto"/>
        <w:right w:val="none" w:sz="0" w:space="0" w:color="auto"/>
      </w:divBdr>
    </w:div>
    <w:div w:id="1590305865">
      <w:bodyDiv w:val="1"/>
      <w:marLeft w:val="0"/>
      <w:marRight w:val="0"/>
      <w:marTop w:val="0"/>
      <w:marBottom w:val="0"/>
      <w:divBdr>
        <w:top w:val="none" w:sz="0" w:space="0" w:color="auto"/>
        <w:left w:val="none" w:sz="0" w:space="0" w:color="auto"/>
        <w:bottom w:val="none" w:sz="0" w:space="0" w:color="auto"/>
        <w:right w:val="none" w:sz="0" w:space="0" w:color="auto"/>
      </w:divBdr>
    </w:div>
    <w:div w:id="1748457316">
      <w:bodyDiv w:val="1"/>
      <w:marLeft w:val="0"/>
      <w:marRight w:val="0"/>
      <w:marTop w:val="0"/>
      <w:marBottom w:val="0"/>
      <w:divBdr>
        <w:top w:val="none" w:sz="0" w:space="0" w:color="auto"/>
        <w:left w:val="none" w:sz="0" w:space="0" w:color="auto"/>
        <w:bottom w:val="none" w:sz="0" w:space="0" w:color="auto"/>
        <w:right w:val="none" w:sz="0" w:space="0" w:color="auto"/>
      </w:divBdr>
    </w:div>
    <w:div w:id="1980263555">
      <w:bodyDiv w:val="1"/>
      <w:marLeft w:val="0"/>
      <w:marRight w:val="0"/>
      <w:marTop w:val="0"/>
      <w:marBottom w:val="0"/>
      <w:divBdr>
        <w:top w:val="none" w:sz="0" w:space="0" w:color="auto"/>
        <w:left w:val="none" w:sz="0" w:space="0" w:color="auto"/>
        <w:bottom w:val="none" w:sz="0" w:space="0" w:color="auto"/>
        <w:right w:val="none" w:sz="0" w:space="0" w:color="auto"/>
      </w:divBdr>
    </w:div>
    <w:div w:id="203171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Quyen-dan-su/Luat-Can-cuoc-cong-dan-2014-259782.aspx" TargetMode="External"/><Relationship Id="rId18" Type="http://schemas.openxmlformats.org/officeDocument/2006/relationships/hyperlink" Target="https://thuvienphapluat.vn/van-ban/bo-may-hanh-chinh/nghi-dinh-92-2017-nd-cp-sua-doi-nghi-dinh-lien-quan-den-kiem-soat-thu-tuc-hanh-chinh-348640.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thuvienphapluat.vn/van-ban/bo-may-hanh-chinh/nghi-dinh-61-2018-nd-cp-co-che-mot-cua-mot-cua-lien-thong-trong-giai-quyet-thu-tuc-hanh-chinh-357427.aspx" TargetMode="External"/><Relationship Id="rId7" Type="http://schemas.microsoft.com/office/2007/relationships/stylesWithEffects" Target="stylesWithEffects.xml"/><Relationship Id="rId12" Type="http://schemas.openxmlformats.org/officeDocument/2006/relationships/hyperlink" Target="https://thuvienphapluat.vn/van-ban/bo-may-hanh-chinh/nghi-dinh-137-2015-nd-cp-huong-dan-luat-can-cuoc-cong-dan-282742.aspx" TargetMode="External"/><Relationship Id="rId17" Type="http://schemas.openxmlformats.org/officeDocument/2006/relationships/hyperlink" Target="https://thuvienphapluat.vn/van-ban/bo-may-hanh-chinh/nghi-dinh-63-2010-nd-cp-kiem-soat-thu-tuc-hanh-chinh-106929.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huvienphapluat.vn/van-ban/Quyen-dan-su/Luat-Can-cuoc-cong-dan-2014-259782.aspx" TargetMode="External"/><Relationship Id="rId20" Type="http://schemas.openxmlformats.org/officeDocument/2006/relationships/hyperlink" Target="https://thuvienphapluat.vn/van-ban/bo-may-hanh-chinh/nghi-dinh-107-2021-nd-cp-sua-doi-nghi-dinh-61-2018-nd-cp-thuc-hien-co-che-mot-cua-484769.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thuvienphapluat.vn/van-ban/cong-nghe-thong-tin/quyet-dinh-31-2021-qd-ttg-quy-che-quan-ly-van-hanh-cong-dich-vu-cong-quoc-gia-491068.aspx" TargetMode="External"/><Relationship Id="rId5" Type="http://schemas.openxmlformats.org/officeDocument/2006/relationships/numbering" Target="numbering.xml"/><Relationship Id="rId15" Type="http://schemas.openxmlformats.org/officeDocument/2006/relationships/hyperlink" Target="https://thuvienphapluat.vn/van-ban/bo-may-hanh-chinh/nghi-dinh-137-2015-nd-cp-huong-dan-luat-can-cuoc-cong-dan-282742.aspx" TargetMode="External"/><Relationship Id="rId23" Type="http://schemas.openxmlformats.org/officeDocument/2006/relationships/hyperlink" Target="https://thuvienphapluat.vn/van-ban/cong-nghe-thong-tin/nghi-dinh-42-2022-nd-cp-cung-cap-thong-tin-dich-vu-cong-truc-tuyen-tren-moi-truong-mang-518831.asp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thuvienphapluat.vn/van-ban/bo-may-hanh-chinh/nghi-dinh-61-2018-nd-cp-co-che-mot-cua-mot-cua-lien-thong-trong-giai-quyet-thu-tuc-hanh-chinh-357427.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uvienphapluat.vn/van-ban/cong-nghe-thong-tin/nghi-dinh-47-2020-nd-cp-quan-ly-ket-noi-va-chia-se-du-lieu-so-cua-co-quan-nha-nuoc-439384.aspx" TargetMode="External"/><Relationship Id="rId22" Type="http://schemas.openxmlformats.org/officeDocument/2006/relationships/hyperlink" Target="https://thuvienphapluat.vn/van-ban/cong-nghe-thong-tin/nghi-dinh-45-2020-nd-cp-thuc-hien-thu-tuc-hanh-chinh-tren-moi-truong-dien-tu-426372.asp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9BF82-98E4-4701-9C99-6B4743267EDD}">
  <ds:schemaRefs>
    <ds:schemaRef ds:uri="http://schemas.microsoft.com/sharepoint/v3/contenttype/forms"/>
  </ds:schemaRefs>
</ds:datastoreItem>
</file>

<file path=customXml/itemProps2.xml><?xml version="1.0" encoding="utf-8"?>
<ds:datastoreItem xmlns:ds="http://schemas.openxmlformats.org/officeDocument/2006/customXml" ds:itemID="{3BAFB23D-171F-443E-A0D5-827A46DE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5323BF-83F2-408C-A945-C018D5349F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24E935-9B5A-45F4-9340-16DDAF6B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10</Pages>
  <Words>3433</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BỘ TƯ PHÁP</vt:lpstr>
    </vt:vector>
  </TitlesOfParts>
  <Company>MOJ</Company>
  <LinksUpToDate>false</LinksUpToDate>
  <CharactersWithSpaces>22957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Vuong Toan Thang</dc:creator>
  <cp:lastModifiedBy>HaLan_312</cp:lastModifiedBy>
  <cp:revision>12</cp:revision>
  <cp:lastPrinted>2023-05-10T02:15:00Z</cp:lastPrinted>
  <dcterms:created xsi:type="dcterms:W3CDTF">2023-06-05T09:16:00Z</dcterms:created>
  <dcterms:modified xsi:type="dcterms:W3CDTF">2023-06-09T10:00:00Z</dcterms:modified>
</cp:coreProperties>
</file>